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Государственные охотничьи инспектора 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государственного надзора). Консультирование осуществляется без взимания платы.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по телефону, посредством </w:t>
      </w:r>
      <w:proofErr w:type="spellStart"/>
      <w:r w:rsidRPr="0053107A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53107A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Консультирование осуществляется по следующим вопросам: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разъяснение положений нормативных правовых актов, регламентирующих порядок осуществления государственного надзора;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порядок обжалования решений надзорных органов, действий (бездействия) государственных охотничьих инспекторов.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 xml:space="preserve">Время консультирования при личном обращении </w:t>
      </w:r>
      <w:proofErr w:type="gramStart"/>
      <w:r w:rsidRPr="0053107A">
        <w:rPr>
          <w:rFonts w:ascii="Times New Roman" w:hAnsi="Times New Roman" w:cs="Times New Roman"/>
          <w:sz w:val="28"/>
          <w:szCs w:val="28"/>
        </w:rPr>
        <w:t>устанавливается руководителем надзорного органа и размещается</w:t>
      </w:r>
      <w:proofErr w:type="gramEnd"/>
      <w:r w:rsidRPr="0053107A">
        <w:rPr>
          <w:rFonts w:ascii="Times New Roman" w:hAnsi="Times New Roman" w:cs="Times New Roman"/>
          <w:sz w:val="28"/>
          <w:szCs w:val="28"/>
        </w:rPr>
        <w:t xml:space="preserve"> на стенде надзорного органа в доступном для ознакомления месте и официальном сайте надзорного органа в сети "Интернет".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Консультирование контролируемых лиц при личном обращении осуществляется в специальных помещениях, оборудованных средствами ауди</w:t>
      </w:r>
      <w:proofErr w:type="gramStart"/>
      <w:r w:rsidRPr="0053107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3107A">
        <w:rPr>
          <w:rFonts w:ascii="Times New Roman" w:hAnsi="Times New Roman" w:cs="Times New Roman"/>
          <w:sz w:val="28"/>
          <w:szCs w:val="28"/>
        </w:rPr>
        <w:t xml:space="preserve"> и (или) видеозаписи, о применении которых контролируемое лицо уведомляется до начала консультирования.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Контролируемым лицам, желающим получить консультацию по вопросам, связанным с организацией и осуществлением государственного надзора, предоставляется право ее получения в порядке очереди.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Срок ожидания в очереди при личном обращении контролируемых лиц не должен превышать 15 минут.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Государственный охотничий инспектор, осуществляющий консультирование, дает ответ по существу каждого поставленного вопроса или устное разъяснение о том, куда и в каком порядке контролируемым лицам следует обратиться.</w:t>
      </w:r>
    </w:p>
    <w:p w:rsidR="0053107A" w:rsidRPr="0053107A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направляется, за исключением случаев представления письменного ответа на обращение, поданное в соответствии с Федеральным законом "О порядке рассмотрения обращений граждан Российской Федерации". Учет консультирований осуществляется в порядке, определяемом надзорным органом.</w:t>
      </w:r>
    </w:p>
    <w:p w:rsidR="00AD43C5" w:rsidRDefault="0053107A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07A">
        <w:rPr>
          <w:rFonts w:ascii="Times New Roman" w:hAnsi="Times New Roman" w:cs="Times New Roman"/>
          <w:sz w:val="28"/>
          <w:szCs w:val="28"/>
        </w:rPr>
        <w:lastRenderedPageBreak/>
        <w:t>При осуществлении консультирования государственные охотничьи инспектора обязаны соблюдать конфиденциальность информации, доступ к которой ограничен в соответствии с законодательством Российской Федерации, а также иные требования, предусмотренные Федеральным законом "О государственном контроле (надзоре) и муниципальном контроле в Российской Федерации".</w:t>
      </w:r>
    </w:p>
    <w:p w:rsidR="001A4C78" w:rsidRDefault="001A4C78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C78" w:rsidRPr="000F2FBB" w:rsidRDefault="001A4C78" w:rsidP="001A4C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F2FBB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6" w:history="1">
        <w:r w:rsidRPr="000F2FBB">
          <w:rPr>
            <w:rStyle w:val="a7"/>
            <w:rFonts w:ascii="Times New Roman" w:hAnsi="Times New Roman" w:cs="Times New Roman"/>
            <w:sz w:val="28"/>
            <w:szCs w:val="28"/>
          </w:rPr>
          <w:t>https://ulh.govvrn.ru/</w:t>
        </w:r>
      </w:hyperlink>
      <w:r w:rsidRPr="000F2F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C78" w:rsidRPr="00E2436B" w:rsidRDefault="001A4C78" w:rsidP="001A4C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FE4EA3">
          <w:rPr>
            <w:rStyle w:val="a7"/>
            <w:rFonts w:ascii="Times New Roman" w:hAnsi="Times New Roman" w:cs="Times New Roman"/>
            <w:sz w:val="28"/>
            <w:szCs w:val="28"/>
          </w:rPr>
          <w:t>uprleshoz@govvrn.ru</w:t>
        </w:r>
      </w:hyperlink>
      <w:r>
        <w:t xml:space="preserve"> </w:t>
      </w:r>
    </w:p>
    <w:p w:rsidR="001A4C78" w:rsidRPr="003F3834" w:rsidRDefault="001A4C78" w:rsidP="001A4C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2436B">
        <w:rPr>
          <w:rFonts w:ascii="Times New Roman" w:hAnsi="Times New Roman" w:cs="Times New Roman"/>
          <w:sz w:val="28"/>
          <w:szCs w:val="28"/>
        </w:rPr>
        <w:t xml:space="preserve">Приемная: </w:t>
      </w:r>
      <w:r w:rsidRPr="00FE4EA3">
        <w:rPr>
          <w:rFonts w:ascii="Times New Roman" w:hAnsi="Times New Roman" w:cs="Times New Roman"/>
          <w:sz w:val="28"/>
          <w:szCs w:val="28"/>
        </w:rPr>
        <w:t>(473) 212-57-06</w:t>
      </w:r>
    </w:p>
    <w:p w:rsidR="001A4C78" w:rsidRPr="0053107A" w:rsidRDefault="001A4C78" w:rsidP="00531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A4C78" w:rsidRPr="0053107A" w:rsidSect="0053107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36B" w:rsidRDefault="005A236B" w:rsidP="0053107A">
      <w:pPr>
        <w:spacing w:after="0" w:line="240" w:lineRule="auto"/>
      </w:pPr>
      <w:r>
        <w:separator/>
      </w:r>
    </w:p>
  </w:endnote>
  <w:endnote w:type="continuationSeparator" w:id="0">
    <w:p w:rsidR="005A236B" w:rsidRDefault="005A236B" w:rsidP="0053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36B" w:rsidRDefault="005A236B" w:rsidP="0053107A">
      <w:pPr>
        <w:spacing w:after="0" w:line="240" w:lineRule="auto"/>
      </w:pPr>
      <w:r>
        <w:separator/>
      </w:r>
    </w:p>
  </w:footnote>
  <w:footnote w:type="continuationSeparator" w:id="0">
    <w:p w:rsidR="005A236B" w:rsidRDefault="005A236B" w:rsidP="00531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744363"/>
      <w:docPartObj>
        <w:docPartGallery w:val="Page Numbers (Top of Page)"/>
        <w:docPartUnique/>
      </w:docPartObj>
    </w:sdtPr>
    <w:sdtContent>
      <w:p w:rsidR="0053107A" w:rsidRDefault="0053107A">
        <w:pPr>
          <w:pStyle w:val="a3"/>
          <w:jc w:val="center"/>
        </w:pPr>
        <w:fldSimple w:instr=" PAGE   \* MERGEFORMAT ">
          <w:r w:rsidR="001A4C78">
            <w:rPr>
              <w:noProof/>
            </w:rPr>
            <w:t>2</w:t>
          </w:r>
        </w:fldSimple>
      </w:p>
    </w:sdtContent>
  </w:sdt>
  <w:p w:rsidR="0053107A" w:rsidRDefault="005310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07A"/>
    <w:rsid w:val="001A4C78"/>
    <w:rsid w:val="0053107A"/>
    <w:rsid w:val="005A236B"/>
    <w:rsid w:val="00AD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107A"/>
  </w:style>
  <w:style w:type="paragraph" w:styleId="a5">
    <w:name w:val="footer"/>
    <w:basedOn w:val="a"/>
    <w:link w:val="a6"/>
    <w:uiPriority w:val="99"/>
    <w:semiHidden/>
    <w:unhideWhenUsed/>
    <w:rsid w:val="00531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107A"/>
  </w:style>
  <w:style w:type="character" w:styleId="a7">
    <w:name w:val="Hyperlink"/>
    <w:basedOn w:val="a0"/>
    <w:uiPriority w:val="99"/>
    <w:unhideWhenUsed/>
    <w:rsid w:val="001A4C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prleshoz@govvr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h.govvrn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2024-08-19T09:54:00Z</dcterms:created>
  <dcterms:modified xsi:type="dcterms:W3CDTF">2024-08-19T09:55:00Z</dcterms:modified>
</cp:coreProperties>
</file>