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66" w:rsidRDefault="00C31066" w:rsidP="00C31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министерства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личном приеме в сроки, определенные министром природных ресурсов и экологии Воронежской области, либо в ходе проведения профилактического мероприятия, контрольного (надзорного) мероприятия. При проведении консультирования осуществляется ауди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видеозапись.</w:t>
      </w:r>
    </w:p>
    <w:p w:rsidR="00C31066" w:rsidRDefault="00C31066" w:rsidP="00C31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личном приеме 1 контролируемого лица (его представителя) не может превышать 15 минут.</w:t>
      </w:r>
    </w:p>
    <w:p w:rsidR="00C31066" w:rsidRDefault="00C31066" w:rsidP="00C31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(в том числе в письменной форме) осуществляется по вопросам соблюдения обязательных требований в области использования и охраны особо охраняемых природных территорий.</w:t>
      </w:r>
    </w:p>
    <w:p w:rsidR="00C31066" w:rsidRDefault="00C31066" w:rsidP="00C31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министерством в письменной форме.</w:t>
      </w:r>
    </w:p>
    <w:p w:rsidR="00C31066" w:rsidRDefault="00C31066" w:rsidP="00C31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консультировании в письменной форме должны соблюдаться требования, установленные </w:t>
      </w:r>
      <w:r w:rsidRPr="00C31066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C31066" w:rsidRDefault="00C31066" w:rsidP="00C31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поступления 10 и более однотипных обращений контролируемых лиц и их представителей консультирование осуществляется посредством размещения на странице министерства на Портале Воронежской области в сети Интернет письменного разъяснения, подписанного уполномоченным должностным лицом министерства.</w:t>
      </w:r>
    </w:p>
    <w:p w:rsidR="00C31066" w:rsidRDefault="00C31066" w:rsidP="00C3106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20FED" w:rsidRPr="000F2FBB" w:rsidRDefault="00F20FED" w:rsidP="00F20F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B30509">
          <w:rPr>
            <w:rStyle w:val="a3"/>
            <w:rFonts w:ascii="Times New Roman" w:hAnsi="Times New Roman" w:cs="Times New Roman"/>
            <w:sz w:val="28"/>
            <w:szCs w:val="28"/>
          </w:rPr>
          <w:t>https://www.govvrn.ru/organizacia/-/~/id/844415</w:t>
        </w:r>
      </w:hyperlink>
      <w:r>
        <w:t xml:space="preserve"> </w:t>
      </w:r>
    </w:p>
    <w:p w:rsidR="00F20FED" w:rsidRPr="00E2436B" w:rsidRDefault="00F20FED" w:rsidP="00F20F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B3050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30509">
          <w:rPr>
            <w:rStyle w:val="a3"/>
            <w:rFonts w:ascii="Times New Roman" w:hAnsi="Times New Roman" w:cs="Times New Roman"/>
            <w:sz w:val="28"/>
            <w:szCs w:val="28"/>
          </w:rPr>
          <w:t>ekolog@govvrn.ru</w:t>
        </w:r>
      </w:hyperlink>
      <w:r>
        <w:t xml:space="preserve"> </w:t>
      </w:r>
    </w:p>
    <w:p w:rsidR="00F20FED" w:rsidRPr="003F3834" w:rsidRDefault="00F20FED" w:rsidP="00F20F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Pr="00B30509">
        <w:rPr>
          <w:rFonts w:ascii="Times New Roman" w:hAnsi="Times New Roman" w:cs="Times New Roman"/>
          <w:sz w:val="28"/>
          <w:szCs w:val="28"/>
        </w:rPr>
        <w:t>(473) 252-19-77, (473) 212-</w:t>
      </w:r>
      <w:r>
        <w:rPr>
          <w:rFonts w:ascii="Times New Roman" w:hAnsi="Times New Roman" w:cs="Times New Roman"/>
          <w:sz w:val="28"/>
          <w:szCs w:val="28"/>
        </w:rPr>
        <w:t>75-93</w:t>
      </w:r>
    </w:p>
    <w:p w:rsidR="00BE4558" w:rsidRDefault="00BE4558"/>
    <w:sectPr w:rsidR="00BE4558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F20FED"/>
    <w:rsid w:val="00BE4558"/>
    <w:rsid w:val="00C31066"/>
    <w:rsid w:val="00C94AE8"/>
    <w:rsid w:val="00F2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@govvrn.ru" TargetMode="External"/><Relationship Id="rId4" Type="http://schemas.openxmlformats.org/officeDocument/2006/relationships/hyperlink" Target="https://www.govvrn.ru/organizacia/-/~/id/844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2024-08-19T13:09:00Z</dcterms:created>
  <dcterms:modified xsi:type="dcterms:W3CDTF">2024-08-19T14:12:00Z</dcterms:modified>
</cp:coreProperties>
</file>