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AA" w:rsidRDefault="00B637AA" w:rsidP="00B637A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1134"/>
      </w:tblGrid>
      <w:tr w:rsidR="00B637AA" w:rsidTr="00F75D59"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37AA" w:rsidRPr="00B637AA" w:rsidRDefault="00B637AA" w:rsidP="00F75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>Критерии отнесения объектов контроля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37AA" w:rsidRPr="00B637AA" w:rsidRDefault="00B637AA" w:rsidP="00F75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>Категория риска</w:t>
            </w:r>
          </w:p>
        </w:tc>
      </w:tr>
      <w:tr w:rsidR="00B637AA" w:rsidTr="00F75D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B637AA" w:rsidTr="00F75D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B637AA">
              <w:rPr>
                <w:rFonts w:ascii="Times New Roman" w:hAnsi="Times New Roman" w:cs="Times New Roman"/>
              </w:rPr>
              <w:t>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 религиозного персонала религиозных организаций (далее - образовательная деятельность контролируемых лиц)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>низкий риск</w:t>
            </w:r>
          </w:p>
        </w:tc>
      </w:tr>
      <w:tr w:rsidR="00B637AA" w:rsidTr="00F75D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>II. Критерии вероятности несоблюдения обязательных требований</w:t>
            </w:r>
          </w:p>
        </w:tc>
      </w:tr>
      <w:tr w:rsidR="00B637AA" w:rsidTr="00F75D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P251"/>
            <w:bookmarkEnd w:id="0"/>
            <w:r w:rsidRPr="00B637AA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B637AA">
              <w:rPr>
                <w:rFonts w:ascii="Times New Roman" w:hAnsi="Times New Roman" w:cs="Times New Roman"/>
              </w:rPr>
              <w:t>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</w:t>
            </w:r>
            <w:proofErr w:type="gramEnd"/>
            <w:r w:rsidRPr="00B637AA">
              <w:rPr>
                <w:rFonts w:ascii="Times New Roman" w:hAnsi="Times New Roman" w:cs="Times New Roman"/>
              </w:rPr>
              <w:t xml:space="preserve">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>средний риск</w:t>
            </w:r>
          </w:p>
        </w:tc>
      </w:tr>
      <w:tr w:rsidR="00B637AA" w:rsidTr="00F75D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B637AA">
              <w:rPr>
                <w:rFonts w:ascii="Times New Roman" w:hAnsi="Times New Roman" w:cs="Times New Roman"/>
              </w:rPr>
              <w:t xml:space="preserve">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</w:t>
            </w:r>
            <w:hyperlink r:id="rId6">
              <w:r w:rsidRPr="00B637AA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 Российской Федерации об административных правонарушениях: </w:t>
            </w:r>
            <w:hyperlink r:id="rId7">
              <w:r w:rsidRPr="00B637AA">
                <w:rPr>
                  <w:rFonts w:ascii="Times New Roman" w:hAnsi="Times New Roman" w:cs="Times New Roman"/>
                  <w:color w:val="0000FF"/>
                </w:rPr>
                <w:t>статьей 5.57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, </w:t>
            </w:r>
            <w:hyperlink r:id="rId8">
              <w:r w:rsidRPr="00B637AA">
                <w:rPr>
                  <w:rFonts w:ascii="Times New Roman" w:hAnsi="Times New Roman" w:cs="Times New Roman"/>
                  <w:color w:val="0000FF"/>
                </w:rPr>
                <w:t>статьей 9.13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, </w:t>
            </w:r>
            <w:hyperlink r:id="rId9">
              <w:r w:rsidRPr="00B637AA">
                <w:rPr>
                  <w:rFonts w:ascii="Times New Roman" w:hAnsi="Times New Roman" w:cs="Times New Roman"/>
                  <w:color w:val="0000FF"/>
                </w:rPr>
                <w:t>частью 1 статьи 19.4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, </w:t>
            </w:r>
            <w:hyperlink r:id="rId10">
              <w:r w:rsidRPr="00B637AA">
                <w:rPr>
                  <w:rFonts w:ascii="Times New Roman" w:hAnsi="Times New Roman" w:cs="Times New Roman"/>
                  <w:color w:val="0000FF"/>
                </w:rPr>
                <w:t>статьей 19.4.1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, </w:t>
            </w:r>
            <w:hyperlink r:id="rId11">
              <w:r w:rsidRPr="00B637AA">
                <w:rPr>
                  <w:rFonts w:ascii="Times New Roman" w:hAnsi="Times New Roman" w:cs="Times New Roman"/>
                  <w:color w:val="0000FF"/>
                </w:rPr>
                <w:t>частью 1 статьи 19.5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, </w:t>
            </w:r>
            <w:hyperlink r:id="rId12">
              <w:r w:rsidRPr="00B637AA">
                <w:rPr>
                  <w:rFonts w:ascii="Times New Roman" w:hAnsi="Times New Roman" w:cs="Times New Roman"/>
                  <w:color w:val="0000FF"/>
                </w:rPr>
                <w:t>статьями 19.6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, </w:t>
            </w:r>
            <w:hyperlink r:id="rId13">
              <w:r w:rsidRPr="00B637AA">
                <w:rPr>
                  <w:rFonts w:ascii="Times New Roman" w:hAnsi="Times New Roman" w:cs="Times New Roman"/>
                  <w:color w:val="0000FF"/>
                </w:rPr>
                <w:t>19.7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, </w:t>
            </w:r>
            <w:hyperlink r:id="rId14">
              <w:r w:rsidRPr="00B637AA">
                <w:rPr>
                  <w:rFonts w:ascii="Times New Roman" w:hAnsi="Times New Roman" w:cs="Times New Roman"/>
                  <w:color w:val="0000FF"/>
                </w:rPr>
                <w:t>19.20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 и </w:t>
            </w:r>
            <w:hyperlink r:id="rId15">
              <w:r w:rsidRPr="00B637AA">
                <w:rPr>
                  <w:rFonts w:ascii="Times New Roman" w:hAnsi="Times New Roman" w:cs="Times New Roman"/>
                  <w:color w:val="0000FF"/>
                </w:rPr>
                <w:t>19.30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, </w:t>
            </w:r>
            <w:hyperlink r:id="rId16">
              <w:r w:rsidRPr="00B637AA">
                <w:rPr>
                  <w:rFonts w:ascii="Times New Roman" w:hAnsi="Times New Roman" w:cs="Times New Roman"/>
                  <w:color w:val="0000FF"/>
                </w:rPr>
                <w:t>статьей 19.30.2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 (в части сведений</w:t>
            </w:r>
            <w:proofErr w:type="gramEnd"/>
            <w:r w:rsidRPr="00B637AA">
              <w:rPr>
                <w:rFonts w:ascii="Times New Roman" w:hAnsi="Times New Roman" w:cs="Times New Roman"/>
              </w:rPr>
              <w:t xml:space="preserve"> о выданных </w:t>
            </w:r>
            <w:proofErr w:type="gramStart"/>
            <w:r w:rsidRPr="00B637AA">
              <w:rPr>
                <w:rFonts w:ascii="Times New Roman" w:hAnsi="Times New Roman" w:cs="Times New Roman"/>
              </w:rPr>
              <w:t>документах</w:t>
            </w:r>
            <w:proofErr w:type="gramEnd"/>
            <w:r w:rsidRPr="00B637AA">
              <w:rPr>
                <w:rFonts w:ascii="Times New Roman" w:hAnsi="Times New Roman" w:cs="Times New Roman"/>
              </w:rPr>
              <w:t xml:space="preserve"> об образовании и (или) о квалификации, документах об обучении) в период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>средний риск</w:t>
            </w:r>
          </w:p>
        </w:tc>
      </w:tr>
      <w:tr w:rsidR="00B637AA" w:rsidTr="00F75D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P256"/>
            <w:bookmarkEnd w:id="1"/>
            <w:r w:rsidRPr="00B637AA">
              <w:rPr>
                <w:rFonts w:ascii="Times New Roman" w:hAnsi="Times New Roman" w:cs="Times New Roman"/>
              </w:rPr>
              <w:t xml:space="preserve">3(1). Образовательная деятельность контролируемых лиц при несоблюдении </w:t>
            </w:r>
            <w:proofErr w:type="spellStart"/>
            <w:r w:rsidRPr="00B637AA">
              <w:rPr>
                <w:rFonts w:ascii="Times New Roman" w:hAnsi="Times New Roman" w:cs="Times New Roman"/>
              </w:rPr>
              <w:t>аккредитационных</w:t>
            </w:r>
            <w:proofErr w:type="spellEnd"/>
            <w:r w:rsidRPr="00B637AA">
              <w:rPr>
                <w:rFonts w:ascii="Times New Roman" w:hAnsi="Times New Roman" w:cs="Times New Roman"/>
              </w:rPr>
              <w:t xml:space="preserve"> показателей, выявленном по результатам </w:t>
            </w:r>
            <w:proofErr w:type="spellStart"/>
            <w:r w:rsidRPr="00B637AA">
              <w:rPr>
                <w:rFonts w:ascii="Times New Roman" w:hAnsi="Times New Roman" w:cs="Times New Roman"/>
              </w:rPr>
              <w:t>аккредитационного</w:t>
            </w:r>
            <w:proofErr w:type="spellEnd"/>
            <w:r w:rsidRPr="00B637AA">
              <w:rPr>
                <w:rFonts w:ascii="Times New Roman" w:hAnsi="Times New Roman" w:cs="Times New Roman"/>
              </w:rPr>
              <w:t xml:space="preserve">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>средний риск</w:t>
            </w:r>
          </w:p>
        </w:tc>
      </w:tr>
      <w:tr w:rsidR="00B637AA" w:rsidTr="00F75D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37AA" w:rsidTr="00F75D5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 xml:space="preserve">4. 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</w:t>
            </w:r>
            <w:hyperlink w:anchor="P251">
              <w:r w:rsidRPr="00B637AA">
                <w:rPr>
                  <w:rFonts w:ascii="Times New Roman" w:hAnsi="Times New Roman" w:cs="Times New Roman"/>
                  <w:color w:val="0000FF"/>
                </w:rPr>
                <w:t>пунктах 2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 - </w:t>
            </w:r>
            <w:hyperlink w:anchor="P256">
              <w:r w:rsidRPr="00B637AA">
                <w:rPr>
                  <w:rFonts w:ascii="Times New Roman" w:hAnsi="Times New Roman" w:cs="Times New Roman"/>
                  <w:color w:val="0000FF"/>
                </w:rPr>
                <w:t>3(1)</w:t>
              </w:r>
            </w:hyperlink>
            <w:r w:rsidRPr="00B637AA">
              <w:rPr>
                <w:rFonts w:ascii="Times New Roman" w:hAnsi="Times New Roman" w:cs="Times New Roman"/>
              </w:rPr>
              <w:t xml:space="preserve"> настоящего документа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37AA" w:rsidRPr="00B637AA" w:rsidRDefault="00B637AA" w:rsidP="00F75D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37AA">
              <w:rPr>
                <w:rFonts w:ascii="Times New Roman" w:hAnsi="Times New Roman" w:cs="Times New Roman"/>
              </w:rPr>
              <w:t>высокий риск</w:t>
            </w:r>
          </w:p>
        </w:tc>
      </w:tr>
    </w:tbl>
    <w:p w:rsidR="00B637AA" w:rsidRDefault="00B637AA" w:rsidP="00B637AA">
      <w:pPr>
        <w:pStyle w:val="ConsPlusNormal"/>
        <w:jc w:val="both"/>
      </w:pPr>
    </w:p>
    <w:p w:rsidR="00B637AA" w:rsidRDefault="00B637AA" w:rsidP="00B637AA">
      <w:pPr>
        <w:pStyle w:val="ConsPlusNormal"/>
        <w:jc w:val="both"/>
      </w:pPr>
    </w:p>
    <w:p w:rsidR="00AD43C5" w:rsidRDefault="00AD43C5"/>
    <w:sectPr w:rsidR="00AD43C5" w:rsidSect="00AD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E5F" w:rsidRDefault="00DA0E5F" w:rsidP="00B637AA">
      <w:pPr>
        <w:spacing w:after="0" w:line="240" w:lineRule="auto"/>
      </w:pPr>
      <w:r>
        <w:separator/>
      </w:r>
    </w:p>
  </w:endnote>
  <w:endnote w:type="continuationSeparator" w:id="0">
    <w:p w:rsidR="00DA0E5F" w:rsidRDefault="00DA0E5F" w:rsidP="00B6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E5F" w:rsidRDefault="00DA0E5F" w:rsidP="00B637AA">
      <w:pPr>
        <w:spacing w:after="0" w:line="240" w:lineRule="auto"/>
      </w:pPr>
      <w:r>
        <w:separator/>
      </w:r>
    </w:p>
  </w:footnote>
  <w:footnote w:type="continuationSeparator" w:id="0">
    <w:p w:rsidR="00DA0E5F" w:rsidRDefault="00DA0E5F" w:rsidP="00B63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7AA"/>
    <w:rsid w:val="00AD43C5"/>
    <w:rsid w:val="00B637AA"/>
    <w:rsid w:val="00DA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7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637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4&amp;dst=8733" TargetMode="External"/><Relationship Id="rId13" Type="http://schemas.openxmlformats.org/officeDocument/2006/relationships/hyperlink" Target="https://login.consultant.ru/link/?req=doc&amp;base=LAW&amp;n=480454&amp;dst=10162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454&amp;dst=4115" TargetMode="External"/><Relationship Id="rId12" Type="http://schemas.openxmlformats.org/officeDocument/2006/relationships/hyperlink" Target="https://login.consultant.ru/link/?req=doc&amp;base=LAW&amp;n=480454&amp;dst=10162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0454&amp;dst=928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454" TargetMode="External"/><Relationship Id="rId11" Type="http://schemas.openxmlformats.org/officeDocument/2006/relationships/hyperlink" Target="https://login.consultant.ru/link/?req=doc&amp;base=LAW&amp;n=480454&amp;dst=526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0454&amp;dst=1440" TargetMode="External"/><Relationship Id="rId10" Type="http://schemas.openxmlformats.org/officeDocument/2006/relationships/hyperlink" Target="https://login.consultant.ru/link/?req=doc&amp;base=LAW&amp;n=480454&amp;dst=79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0454&amp;dst=7995" TargetMode="External"/><Relationship Id="rId14" Type="http://schemas.openxmlformats.org/officeDocument/2006/relationships/hyperlink" Target="https://login.consultant.ru/link/?req=doc&amp;base=LAW&amp;n=480454&amp;dst=2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2024-08-19T12:22:00Z</dcterms:created>
  <dcterms:modified xsi:type="dcterms:W3CDTF">2024-08-19T12:23:00Z</dcterms:modified>
</cp:coreProperties>
</file>