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1D2" w:rsidRPr="001731D2" w:rsidRDefault="001731D2" w:rsidP="001731D2">
      <w:pPr>
        <w:spacing w:after="0"/>
        <w:ind w:firstLine="709"/>
        <w:jc w:val="both"/>
        <w:rPr>
          <w:rFonts w:ascii="Times New Roman" w:hAnsi="Times New Roman" w:cs="Times New Roman"/>
          <w:sz w:val="28"/>
          <w:szCs w:val="28"/>
        </w:rPr>
      </w:pPr>
      <w:r w:rsidRPr="001731D2">
        <w:rPr>
          <w:rFonts w:ascii="Times New Roman" w:hAnsi="Times New Roman" w:cs="Times New Roman"/>
          <w:sz w:val="28"/>
          <w:szCs w:val="28"/>
        </w:rPr>
        <w:t>Объекты регионального государственного контроля (надзора) подлежат отнесению к одной из следующих категорий риска причинения вреда (ущерба):</w:t>
      </w:r>
    </w:p>
    <w:p w:rsidR="001731D2" w:rsidRPr="001731D2" w:rsidRDefault="001731D2" w:rsidP="001731D2">
      <w:pPr>
        <w:spacing w:after="0"/>
        <w:ind w:firstLine="709"/>
        <w:jc w:val="both"/>
        <w:rPr>
          <w:rFonts w:ascii="Times New Roman" w:hAnsi="Times New Roman" w:cs="Times New Roman"/>
          <w:sz w:val="28"/>
          <w:szCs w:val="28"/>
        </w:rPr>
      </w:pPr>
      <w:r w:rsidRPr="001731D2">
        <w:rPr>
          <w:rFonts w:ascii="Times New Roman" w:hAnsi="Times New Roman" w:cs="Times New Roman"/>
          <w:sz w:val="28"/>
          <w:szCs w:val="28"/>
        </w:rPr>
        <w:t>1) высокий риск;</w:t>
      </w:r>
    </w:p>
    <w:p w:rsidR="001731D2" w:rsidRPr="001731D2" w:rsidRDefault="001731D2" w:rsidP="001731D2">
      <w:pPr>
        <w:spacing w:after="0"/>
        <w:ind w:firstLine="709"/>
        <w:jc w:val="both"/>
        <w:rPr>
          <w:rFonts w:ascii="Times New Roman" w:hAnsi="Times New Roman" w:cs="Times New Roman"/>
          <w:sz w:val="28"/>
          <w:szCs w:val="28"/>
        </w:rPr>
      </w:pPr>
      <w:r w:rsidRPr="001731D2">
        <w:rPr>
          <w:rFonts w:ascii="Times New Roman" w:hAnsi="Times New Roman" w:cs="Times New Roman"/>
          <w:sz w:val="28"/>
          <w:szCs w:val="28"/>
        </w:rPr>
        <w:t>2) средний риск;</w:t>
      </w:r>
    </w:p>
    <w:p w:rsidR="001731D2" w:rsidRPr="001731D2" w:rsidRDefault="001731D2" w:rsidP="001731D2">
      <w:pPr>
        <w:spacing w:after="0"/>
        <w:ind w:firstLine="709"/>
        <w:jc w:val="both"/>
        <w:rPr>
          <w:rFonts w:ascii="Times New Roman" w:hAnsi="Times New Roman" w:cs="Times New Roman"/>
          <w:sz w:val="28"/>
          <w:szCs w:val="28"/>
        </w:rPr>
      </w:pPr>
      <w:r w:rsidRPr="001731D2">
        <w:rPr>
          <w:rFonts w:ascii="Times New Roman" w:hAnsi="Times New Roman" w:cs="Times New Roman"/>
          <w:sz w:val="28"/>
          <w:szCs w:val="28"/>
        </w:rPr>
        <w:t>3) умеренный риск;</w:t>
      </w:r>
    </w:p>
    <w:p w:rsidR="001731D2" w:rsidRPr="001731D2" w:rsidRDefault="001731D2" w:rsidP="001731D2">
      <w:pPr>
        <w:spacing w:after="0"/>
        <w:ind w:firstLine="709"/>
        <w:jc w:val="both"/>
        <w:rPr>
          <w:rFonts w:ascii="Times New Roman" w:hAnsi="Times New Roman" w:cs="Times New Roman"/>
          <w:sz w:val="28"/>
          <w:szCs w:val="28"/>
        </w:rPr>
      </w:pPr>
      <w:r w:rsidRPr="001731D2">
        <w:rPr>
          <w:rFonts w:ascii="Times New Roman" w:hAnsi="Times New Roman" w:cs="Times New Roman"/>
          <w:sz w:val="28"/>
          <w:szCs w:val="28"/>
        </w:rPr>
        <w:t>4) низкий риск.</w:t>
      </w:r>
    </w:p>
    <w:p w:rsidR="00116384" w:rsidRDefault="001731D2" w:rsidP="001731D2">
      <w:pPr>
        <w:spacing w:after="0"/>
        <w:ind w:firstLine="709"/>
        <w:jc w:val="both"/>
        <w:rPr>
          <w:rFonts w:ascii="Times New Roman" w:hAnsi="Times New Roman" w:cs="Times New Roman"/>
          <w:sz w:val="28"/>
          <w:szCs w:val="28"/>
        </w:rPr>
      </w:pPr>
      <w:r w:rsidRPr="001731D2">
        <w:rPr>
          <w:rFonts w:ascii="Times New Roman" w:hAnsi="Times New Roman" w:cs="Times New Roman"/>
          <w:sz w:val="28"/>
          <w:szCs w:val="28"/>
        </w:rPr>
        <w:t>При наличии критериев, позволяющих отнести объект регионального государственного контроля (надзора) к различным категориям риска причинения вреда (ущерба), подлежат применению критерии, относящие объект регионального государственного контроля (надзора) к более высокой категории риска причинения вреда (ущерба).</w:t>
      </w:r>
    </w:p>
    <w:p w:rsidR="001731D2" w:rsidRDefault="001731D2" w:rsidP="001731D2">
      <w:pPr>
        <w:spacing w:after="0"/>
        <w:ind w:firstLine="709"/>
        <w:jc w:val="both"/>
        <w:rPr>
          <w:rFonts w:ascii="Times New Roman" w:hAnsi="Times New Roman" w:cs="Times New Roman"/>
          <w:sz w:val="28"/>
          <w:szCs w:val="28"/>
        </w:rPr>
      </w:pPr>
    </w:p>
    <w:p w:rsidR="001731D2" w:rsidRDefault="001731D2" w:rsidP="001731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учетом вероятности наступления и тяжести потенциальных негативных последствий несоблюдения обязательных требований объекты государственного контроля (надзора) за приемом на работу инвалидов в пределах установленной квоты подлежат отнесению к категориям высокого, среднего, умеренного, низкого риска.</w:t>
      </w:r>
    </w:p>
    <w:p w:rsidR="001731D2" w:rsidRDefault="001731D2" w:rsidP="001731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категориям высокого, среднего, умеренного, низкого риска объекты контроля относятся в зависимости от показателя потенциального риска причинения вреда (ущерба) охраняемым законом ценностям в сфере квотирования рабочих мест для инвалидов (далее - показатель потенциального риска):</w:t>
      </w:r>
    </w:p>
    <w:p w:rsidR="001731D2" w:rsidRDefault="001731D2" w:rsidP="001731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высокий риск - в случае если показатель потенциального риска составляет 5 и выше;</w:t>
      </w:r>
    </w:p>
    <w:p w:rsidR="001731D2" w:rsidRDefault="001731D2" w:rsidP="001731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средний риск - в случае если показатель потенциального риска составляет от 3 до 4;</w:t>
      </w:r>
    </w:p>
    <w:p w:rsidR="001731D2" w:rsidRDefault="001731D2" w:rsidP="001731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умеренный риск - в случае если показатель потенциального риска составляет от 1 до 2;</w:t>
      </w:r>
    </w:p>
    <w:p w:rsidR="001731D2" w:rsidRDefault="001731D2" w:rsidP="001731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низкий риск - в случае если показатель потенциального риска составляет 0.</w:t>
      </w:r>
    </w:p>
    <w:p w:rsidR="001731D2" w:rsidRDefault="001731D2" w:rsidP="001731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Министерство определяет значение показателя потенциального риска ежегодно.</w:t>
      </w:r>
    </w:p>
    <w:p w:rsidR="001731D2" w:rsidRDefault="001731D2" w:rsidP="001731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Значение показателя потенциального риска (Р) определяется по формуле:</w:t>
      </w:r>
    </w:p>
    <w:p w:rsidR="001731D2" w:rsidRDefault="001731D2" w:rsidP="001731D2">
      <w:pPr>
        <w:autoSpaceDE w:val="0"/>
        <w:autoSpaceDN w:val="0"/>
        <w:adjustRightInd w:val="0"/>
        <w:spacing w:after="0" w:line="240" w:lineRule="auto"/>
        <w:jc w:val="both"/>
        <w:outlineLvl w:val="0"/>
        <w:rPr>
          <w:rFonts w:ascii="Times New Roman" w:hAnsi="Times New Roman" w:cs="Times New Roman"/>
          <w:sz w:val="28"/>
          <w:szCs w:val="28"/>
        </w:rPr>
      </w:pPr>
    </w:p>
    <w:p w:rsidR="001731D2" w:rsidRDefault="001731D2" w:rsidP="001731D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 К + В + А + О, где:</w:t>
      </w:r>
    </w:p>
    <w:p w:rsidR="001731D2" w:rsidRDefault="001731D2" w:rsidP="001731D2">
      <w:pPr>
        <w:autoSpaceDE w:val="0"/>
        <w:autoSpaceDN w:val="0"/>
        <w:adjustRightInd w:val="0"/>
        <w:spacing w:after="0" w:line="240" w:lineRule="auto"/>
        <w:jc w:val="both"/>
        <w:rPr>
          <w:rFonts w:ascii="Times New Roman" w:hAnsi="Times New Roman" w:cs="Times New Roman"/>
          <w:sz w:val="28"/>
          <w:szCs w:val="28"/>
        </w:rPr>
      </w:pPr>
    </w:p>
    <w:p w:rsidR="001731D2" w:rsidRDefault="001731D2" w:rsidP="001731D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 показатель, характеризующий численность работников работодателя (при численности работников менее 35 человек определяется как 0, при численности работников от 35 до 100 человек определяется как 1, при численности работников более 100 человек определяется как 2, при численности работников более 200 человек определяется как 3);</w:t>
      </w:r>
    </w:p>
    <w:p w:rsidR="001731D2" w:rsidRDefault="001731D2" w:rsidP="001731D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 показатель, характеризующий наличие объявленных предостережений о недопустимости нарушений обязательных требований за 3 календарных года, предшествующих году, в котором принимается решение об отнесении деятельности работодателя к категории риска (при наличии объявленных работодателю предостережений определяется как 2);</w:t>
      </w:r>
    </w:p>
    <w:p w:rsidR="001731D2" w:rsidRDefault="001731D2" w:rsidP="001731D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А - показатель, характеризующий количество вступивших в законную силу за 3 календарных года, предшествующих году, в котором принимается решение об отнесении деятельности работодателя к категории риска, постановлений о назначении административного наказания юридическому лицу (его должностным лицам) или индивидуальному предпринимателю за совершение административных правонарушений, предусмотренных </w:t>
      </w:r>
      <w:hyperlink r:id="rId6" w:history="1">
        <w:r>
          <w:rPr>
            <w:rFonts w:ascii="Times New Roman" w:hAnsi="Times New Roman" w:cs="Times New Roman"/>
            <w:color w:val="0000FF"/>
            <w:sz w:val="28"/>
            <w:szCs w:val="28"/>
          </w:rPr>
          <w:t>частью 1 статьи 5.42</w:t>
        </w:r>
      </w:hyperlink>
      <w:r>
        <w:rPr>
          <w:rFonts w:ascii="Times New Roman" w:hAnsi="Times New Roman" w:cs="Times New Roman"/>
          <w:sz w:val="28"/>
          <w:szCs w:val="28"/>
        </w:rPr>
        <w:t xml:space="preserve"> и (или) </w:t>
      </w:r>
      <w:hyperlink r:id="rId7" w:history="1">
        <w:r>
          <w:rPr>
            <w:rFonts w:ascii="Times New Roman" w:hAnsi="Times New Roman" w:cs="Times New Roman"/>
            <w:color w:val="0000FF"/>
            <w:sz w:val="28"/>
            <w:szCs w:val="28"/>
          </w:rPr>
          <w:t>статьей 19.7</w:t>
        </w:r>
      </w:hyperlink>
      <w:r>
        <w:rPr>
          <w:rFonts w:ascii="Times New Roman" w:hAnsi="Times New Roman" w:cs="Times New Roman"/>
          <w:sz w:val="28"/>
          <w:szCs w:val="28"/>
        </w:rPr>
        <w:t xml:space="preserve"> Кодекса Российской Федерации об административных правонарушениях, вынесенных по составленным</w:t>
      </w:r>
      <w:proofErr w:type="gramEnd"/>
      <w:r>
        <w:rPr>
          <w:rFonts w:ascii="Times New Roman" w:hAnsi="Times New Roman" w:cs="Times New Roman"/>
          <w:sz w:val="28"/>
          <w:szCs w:val="28"/>
        </w:rPr>
        <w:t xml:space="preserve"> министерством протоколов об административных правонарушениях (при наличии вступивших в законную силу постановлений о назначении административного наказания определяется как 2);</w:t>
      </w:r>
    </w:p>
    <w:p w:rsidR="001731D2" w:rsidRDefault="001731D2" w:rsidP="001731D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О - показатель, характеризующий поступление информации от граждан, органов государственной власти, органов местного самоуправления, общественных организаций, иных органов и организаций по вопросам нарушения работодателем законодательства о квотировании рабочих мест для инвалидов за предшествующий год, в котором принимается решение об отнесении деятельности работодателя к категории риска, и январь - июнь года, в котором принимается решение об отнесении деятельности работодателя к категории риска (при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поступлении</w:t>
      </w:r>
      <w:proofErr w:type="gramEnd"/>
      <w:r>
        <w:rPr>
          <w:rFonts w:ascii="Times New Roman" w:hAnsi="Times New Roman" w:cs="Times New Roman"/>
          <w:sz w:val="28"/>
          <w:szCs w:val="28"/>
        </w:rPr>
        <w:t xml:space="preserve"> указанной информации определяется как 1).</w:t>
      </w:r>
    </w:p>
    <w:p w:rsidR="001731D2" w:rsidRDefault="001731D2" w:rsidP="001731D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отсутствии вышеуказанных сведений показатели</w:t>
      </w:r>
      <w:proofErr w:type="gramStart"/>
      <w:r>
        <w:rPr>
          <w:rFonts w:ascii="Times New Roman" w:hAnsi="Times New Roman" w:cs="Times New Roman"/>
          <w:sz w:val="28"/>
          <w:szCs w:val="28"/>
        </w:rPr>
        <w:t xml:space="preserve"> К</w:t>
      </w:r>
      <w:proofErr w:type="gramEnd"/>
      <w:r>
        <w:rPr>
          <w:rFonts w:ascii="Times New Roman" w:hAnsi="Times New Roman" w:cs="Times New Roman"/>
          <w:sz w:val="28"/>
          <w:szCs w:val="28"/>
        </w:rPr>
        <w:t>, В, А, О равны 0.</w:t>
      </w:r>
    </w:p>
    <w:p w:rsidR="001731D2" w:rsidRPr="001731D2" w:rsidRDefault="001731D2" w:rsidP="001731D2">
      <w:pPr>
        <w:spacing w:after="0"/>
        <w:ind w:firstLine="709"/>
        <w:jc w:val="both"/>
        <w:rPr>
          <w:rFonts w:ascii="Times New Roman" w:hAnsi="Times New Roman" w:cs="Times New Roman"/>
          <w:sz w:val="28"/>
          <w:szCs w:val="28"/>
        </w:rPr>
      </w:pPr>
    </w:p>
    <w:sectPr w:rsidR="001731D2" w:rsidRPr="001731D2" w:rsidSect="000E700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863" w:rsidRDefault="00746863" w:rsidP="000E7006">
      <w:pPr>
        <w:spacing w:after="0" w:line="240" w:lineRule="auto"/>
      </w:pPr>
      <w:r>
        <w:separator/>
      </w:r>
    </w:p>
  </w:endnote>
  <w:endnote w:type="continuationSeparator" w:id="0">
    <w:p w:rsidR="00746863" w:rsidRDefault="00746863" w:rsidP="000E7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863" w:rsidRDefault="00746863" w:rsidP="000E7006">
      <w:pPr>
        <w:spacing w:after="0" w:line="240" w:lineRule="auto"/>
      </w:pPr>
      <w:r>
        <w:separator/>
      </w:r>
    </w:p>
  </w:footnote>
  <w:footnote w:type="continuationSeparator" w:id="0">
    <w:p w:rsidR="00746863" w:rsidRDefault="00746863" w:rsidP="000E70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447862"/>
      <w:docPartObj>
        <w:docPartGallery w:val="Page Numbers (Top of Page)"/>
        <w:docPartUnique/>
      </w:docPartObj>
    </w:sdtPr>
    <w:sdtContent>
      <w:p w:rsidR="000E7006" w:rsidRDefault="000E7006">
        <w:pPr>
          <w:pStyle w:val="a3"/>
          <w:jc w:val="center"/>
        </w:pPr>
        <w:fldSimple w:instr=" PAGE   \* MERGEFORMAT ">
          <w:r>
            <w:rPr>
              <w:noProof/>
            </w:rPr>
            <w:t>2</w:t>
          </w:r>
        </w:fldSimple>
      </w:p>
    </w:sdtContent>
  </w:sdt>
  <w:p w:rsidR="000E7006" w:rsidRDefault="000E700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731D2"/>
    <w:rsid w:val="000E7006"/>
    <w:rsid w:val="00116384"/>
    <w:rsid w:val="001731D2"/>
    <w:rsid w:val="00746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3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70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E7006"/>
  </w:style>
  <w:style w:type="paragraph" w:styleId="a5">
    <w:name w:val="footer"/>
    <w:basedOn w:val="a"/>
    <w:link w:val="a6"/>
    <w:uiPriority w:val="99"/>
    <w:semiHidden/>
    <w:unhideWhenUsed/>
    <w:rsid w:val="000E700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E70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ogin.consultant.ru/link/?req=doc&amp;base=LAW&amp;n=480454&amp;dst=1016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0454&amp;dst=391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tperofeeva</dc:creator>
  <cp:keywords/>
  <dc:description/>
  <cp:lastModifiedBy>tperofeeva</cp:lastModifiedBy>
  <cp:revision>3</cp:revision>
  <dcterms:created xsi:type="dcterms:W3CDTF">2024-08-20T13:38:00Z</dcterms:created>
  <dcterms:modified xsi:type="dcterms:W3CDTF">2024-08-20T13:40:00Z</dcterms:modified>
</cp:coreProperties>
</file>