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B6" w:rsidRPr="000C28B6" w:rsidRDefault="000C28B6" w:rsidP="000C28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28B6">
        <w:rPr>
          <w:rFonts w:ascii="Times New Roman" w:hAnsi="Times New Roman" w:cs="Times New Roman"/>
          <w:sz w:val="26"/>
          <w:szCs w:val="26"/>
        </w:rPr>
        <w:t>1) Увеличение на 30% и более количества зафиксированных (в течение текущего полугодия по сравнению с аналогичным периодом прошлого года) случаев дорожно-транспортных происшествий в местах проведения работ по капитальному ремонту и ремонту автомобильных дорог общего пользования регионального или межмуниципального значения Воронежской области по информации, полученной от территориального органа Министерства внутренних дел Российской Федерации, осуществляющего федеральный государственный контроль (надзор) в области безопасности</w:t>
      </w:r>
      <w:proofErr w:type="gramEnd"/>
      <w:r w:rsidRPr="000C28B6">
        <w:rPr>
          <w:rFonts w:ascii="Times New Roman" w:hAnsi="Times New Roman" w:cs="Times New Roman"/>
          <w:sz w:val="26"/>
          <w:szCs w:val="26"/>
        </w:rPr>
        <w:t xml:space="preserve"> дорожного движения на территории Воронежской области.</w:t>
      </w:r>
    </w:p>
    <w:p w:rsidR="000C28B6" w:rsidRPr="000C28B6" w:rsidRDefault="000C28B6" w:rsidP="000C28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28B6">
        <w:rPr>
          <w:rFonts w:ascii="Times New Roman" w:hAnsi="Times New Roman" w:cs="Times New Roman"/>
          <w:sz w:val="26"/>
          <w:szCs w:val="26"/>
        </w:rPr>
        <w:t>2) Увеличение на 30% и более количества зафиксированных (в течение текущего полугодия по сравнению с аналогичным периодом прошлого года) случаев дорожно-транспортных происшествий, произошедших по причине недостатков в содержании автомобильных дорог общего пользования регионального или межмуниципального значения Воронежской области и искусственных дорожных сооружений на них, по информации, полученной от территориального органа Министерства внутренних дел Российской Федерации, осуществляющего федеральный государственный контроль (надзор</w:t>
      </w:r>
      <w:proofErr w:type="gramEnd"/>
      <w:r w:rsidRPr="000C28B6">
        <w:rPr>
          <w:rFonts w:ascii="Times New Roman" w:hAnsi="Times New Roman" w:cs="Times New Roman"/>
          <w:sz w:val="26"/>
          <w:szCs w:val="26"/>
        </w:rPr>
        <w:t>) в области безопасности дорожного движения на территории Воронежской области.</w:t>
      </w:r>
    </w:p>
    <w:p w:rsidR="000C28B6" w:rsidRPr="000C28B6" w:rsidRDefault="000C28B6" w:rsidP="000C28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8B6">
        <w:rPr>
          <w:rFonts w:ascii="Times New Roman" w:hAnsi="Times New Roman" w:cs="Times New Roman"/>
          <w:sz w:val="26"/>
          <w:szCs w:val="26"/>
        </w:rPr>
        <w:t>3) Поступление в контрольный (надзорный) орган в течение текущего полугодия в рамках проведения мероприятий без взаимодействия с контролируемым лицом сведений об истечении сроков действия технических требований и условий, подлежащих обязательному исполнению, при реконструкции объектов дорожного сервиса в границах придорожных полос автомобильных дорог общего пользования регионального или межмуниципального значения Воронежской области.</w:t>
      </w:r>
    </w:p>
    <w:p w:rsidR="000C28B6" w:rsidRPr="000C28B6" w:rsidRDefault="000C28B6" w:rsidP="000C28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8B6">
        <w:rPr>
          <w:rFonts w:ascii="Times New Roman" w:hAnsi="Times New Roman" w:cs="Times New Roman"/>
          <w:sz w:val="26"/>
          <w:szCs w:val="26"/>
        </w:rPr>
        <w:t>4) Выявление в течение текущего полугодия в рамках проведения мероприятий без взаимодействия с контролируемым лицом фактов отсутствия в реестре выданных сертификатов соответствия и зарегистрированных деклараций о соответствии сведений о сертификации или декларировании соответствия дорожно-строительных материалов, требования к которым установлены техническим регламентом Таможенного союза «Безопасность автомобильных дорог» (</w:t>
      </w:r>
      <w:proofErr w:type="gramStart"/>
      <w:r w:rsidRPr="000C28B6">
        <w:rPr>
          <w:rFonts w:ascii="Times New Roman" w:hAnsi="Times New Roman" w:cs="Times New Roman"/>
          <w:sz w:val="26"/>
          <w:szCs w:val="26"/>
        </w:rPr>
        <w:t>ТР</w:t>
      </w:r>
      <w:proofErr w:type="gramEnd"/>
      <w:r w:rsidRPr="000C28B6">
        <w:rPr>
          <w:rFonts w:ascii="Times New Roman" w:hAnsi="Times New Roman" w:cs="Times New Roman"/>
          <w:sz w:val="26"/>
          <w:szCs w:val="26"/>
        </w:rPr>
        <w:t xml:space="preserve"> ТС 014/2011), применяемых при капитальном ремонте, ремонте и содержании автомобильных дорог общего пользования регионального или межмуниципального значения Воронежской области.</w:t>
      </w:r>
    </w:p>
    <w:p w:rsidR="00AD43C5" w:rsidRPr="000C28B6" w:rsidRDefault="000C28B6" w:rsidP="000C28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8B6">
        <w:rPr>
          <w:rFonts w:ascii="Times New Roman" w:hAnsi="Times New Roman" w:cs="Times New Roman"/>
          <w:sz w:val="26"/>
          <w:szCs w:val="26"/>
        </w:rPr>
        <w:t xml:space="preserve">5) Поступление в контрольный (надзорный) орган в течение одного года сведений о двух и более фактах </w:t>
      </w:r>
      <w:proofErr w:type="spellStart"/>
      <w:r w:rsidRPr="000C28B6">
        <w:rPr>
          <w:rFonts w:ascii="Times New Roman" w:hAnsi="Times New Roman" w:cs="Times New Roman"/>
          <w:sz w:val="26"/>
          <w:szCs w:val="26"/>
        </w:rPr>
        <w:t>непредоставления</w:t>
      </w:r>
      <w:proofErr w:type="spellEnd"/>
      <w:r w:rsidRPr="000C28B6">
        <w:rPr>
          <w:rFonts w:ascii="Times New Roman" w:hAnsi="Times New Roman" w:cs="Times New Roman"/>
          <w:sz w:val="26"/>
          <w:szCs w:val="26"/>
        </w:rPr>
        <w:t xml:space="preserve"> и (или) предоставления недостоверной мониторинговой информации о месте нахождения транспортных средств, используемых для перевозки пассажиров автомобильным транспортом по межмуниципальным маршрутам регулярных перевозок, выявленных с привлечением спутниковой навигационной системы «ГЛОНАСС».</w:t>
      </w:r>
    </w:p>
    <w:sectPr w:rsidR="00AD43C5" w:rsidRPr="000C28B6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C28B6"/>
    <w:rsid w:val="000C28B6"/>
    <w:rsid w:val="00AD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2024-08-19T08:22:00Z</dcterms:created>
  <dcterms:modified xsi:type="dcterms:W3CDTF">2024-08-19T08:23:00Z</dcterms:modified>
</cp:coreProperties>
</file>