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F3A" w:rsidRDefault="00515F3A">
      <w:pPr>
        <w:pStyle w:val="ConsPlusTitlePage"/>
      </w:pPr>
      <w:r>
        <w:t xml:space="preserve">Документ предоставлен </w:t>
      </w:r>
      <w:hyperlink r:id="rId4">
        <w:r>
          <w:rPr>
            <w:color w:val="0000FF"/>
          </w:rPr>
          <w:t>КонсультантПлюс</w:t>
        </w:r>
      </w:hyperlink>
      <w:r>
        <w:br/>
      </w:r>
    </w:p>
    <w:p w:rsidR="00515F3A" w:rsidRDefault="00515F3A">
      <w:pPr>
        <w:pStyle w:val="ConsPlusNormal"/>
        <w:ind w:firstLine="540"/>
        <w:jc w:val="both"/>
        <w:outlineLvl w:val="0"/>
      </w:pPr>
    </w:p>
    <w:p w:rsidR="00515F3A" w:rsidRDefault="00515F3A">
      <w:pPr>
        <w:pStyle w:val="ConsPlusTitle"/>
        <w:jc w:val="center"/>
        <w:outlineLvl w:val="0"/>
      </w:pPr>
      <w:r>
        <w:t>ДЕПАРТАМЕНТ СОЦИАЛЬНОЙ ЗАЩИТЫ ВОРОНЕЖСКОЙ ОБЛАСТИ</w:t>
      </w:r>
    </w:p>
    <w:p w:rsidR="00515F3A" w:rsidRDefault="00515F3A">
      <w:pPr>
        <w:pStyle w:val="ConsPlusTitle"/>
        <w:jc w:val="center"/>
      </w:pPr>
    </w:p>
    <w:p w:rsidR="00515F3A" w:rsidRDefault="00515F3A">
      <w:pPr>
        <w:pStyle w:val="ConsPlusTitle"/>
        <w:jc w:val="center"/>
      </w:pPr>
      <w:r>
        <w:t>ПРИКАЗ</w:t>
      </w:r>
    </w:p>
    <w:p w:rsidR="00515F3A" w:rsidRDefault="00515F3A">
      <w:pPr>
        <w:pStyle w:val="ConsPlusTitle"/>
        <w:jc w:val="center"/>
      </w:pPr>
      <w:r>
        <w:t>от 15 февраля 2022 г. N 5/н</w:t>
      </w:r>
    </w:p>
    <w:p w:rsidR="00515F3A" w:rsidRDefault="00515F3A">
      <w:pPr>
        <w:pStyle w:val="ConsPlusTitle"/>
        <w:jc w:val="center"/>
      </w:pPr>
    </w:p>
    <w:p w:rsidR="00515F3A" w:rsidRDefault="00515F3A">
      <w:pPr>
        <w:pStyle w:val="ConsPlusTitle"/>
        <w:jc w:val="center"/>
      </w:pPr>
      <w:proofErr w:type="gramStart"/>
      <w:r>
        <w:t>ОБ УТВЕРЖДЕНИИ ФОРМ ПРОВЕРОЧНЫХ ЛИСТОВ (СПИСКОВ КОНТРОЛЬНЫХ</w:t>
      </w:r>
      <w:proofErr w:type="gramEnd"/>
    </w:p>
    <w:p w:rsidR="00515F3A" w:rsidRDefault="00515F3A">
      <w:pPr>
        <w:pStyle w:val="ConsPlusTitle"/>
        <w:jc w:val="center"/>
      </w:pPr>
      <w:proofErr w:type="gramStart"/>
      <w:r>
        <w:t>ВОПРОСОВ), ПРИМЕНЯЕМЫХ ПРИ ОСУЩЕСТВЛЕНИИ ДЕПАРТАМЕНТОМ</w:t>
      </w:r>
      <w:proofErr w:type="gramEnd"/>
    </w:p>
    <w:p w:rsidR="00515F3A" w:rsidRDefault="00515F3A">
      <w:pPr>
        <w:pStyle w:val="ConsPlusTitle"/>
        <w:jc w:val="center"/>
      </w:pPr>
      <w:r>
        <w:t xml:space="preserve">СОЦИАЛЬНОЙ ЗАЩИТЫ ВОРОНЕЖСКОЙ ОБЛАСТИ </w:t>
      </w:r>
      <w:proofErr w:type="gramStart"/>
      <w:r>
        <w:t>РЕГИОНАЛЬНОГО</w:t>
      </w:r>
      <w:proofErr w:type="gramEnd"/>
    </w:p>
    <w:p w:rsidR="00515F3A" w:rsidRDefault="00515F3A">
      <w:pPr>
        <w:pStyle w:val="ConsPlusTitle"/>
        <w:jc w:val="center"/>
      </w:pPr>
      <w:r>
        <w:t>ГОСУДАРСТВЕННОГО КОНТРОЛЯ (НАДЗОРА) В СФЕРЕ</w:t>
      </w:r>
    </w:p>
    <w:p w:rsidR="00515F3A" w:rsidRDefault="00515F3A">
      <w:pPr>
        <w:pStyle w:val="ConsPlusTitle"/>
        <w:jc w:val="center"/>
      </w:pPr>
      <w:r>
        <w:t>СОЦИАЛЬНОГО ОБСЛУЖИВАНИЯ</w:t>
      </w:r>
    </w:p>
    <w:p w:rsidR="00515F3A" w:rsidRDefault="00515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5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5F3A" w:rsidRDefault="00515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5F3A" w:rsidRDefault="00515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5F3A" w:rsidRDefault="00515F3A">
            <w:pPr>
              <w:pStyle w:val="ConsPlusNormal"/>
              <w:jc w:val="center"/>
            </w:pPr>
            <w:r>
              <w:rPr>
                <w:color w:val="392C69"/>
              </w:rPr>
              <w:t>Список изменяющих документов</w:t>
            </w:r>
          </w:p>
          <w:p w:rsidR="00515F3A" w:rsidRDefault="00515F3A">
            <w:pPr>
              <w:pStyle w:val="ConsPlusNormal"/>
              <w:jc w:val="center"/>
            </w:pPr>
            <w:r>
              <w:rPr>
                <w:color w:val="392C69"/>
              </w:rPr>
              <w:t xml:space="preserve">(в ред. </w:t>
            </w:r>
            <w:hyperlink r:id="rId5">
              <w:r>
                <w:rPr>
                  <w:color w:val="0000FF"/>
                </w:rPr>
                <w:t>приказа</w:t>
              </w:r>
            </w:hyperlink>
            <w:r>
              <w:rPr>
                <w:color w:val="392C69"/>
              </w:rPr>
              <w:t xml:space="preserve"> ДСЗ Воронежской области от 02.06.2022 N 25/н)</w:t>
            </w:r>
          </w:p>
        </w:tc>
        <w:tc>
          <w:tcPr>
            <w:tcW w:w="113" w:type="dxa"/>
            <w:tcBorders>
              <w:top w:val="nil"/>
              <w:left w:val="nil"/>
              <w:bottom w:val="nil"/>
              <w:right w:val="nil"/>
            </w:tcBorders>
            <w:shd w:val="clear" w:color="auto" w:fill="F4F3F8"/>
            <w:tcMar>
              <w:top w:w="0" w:type="dxa"/>
              <w:left w:w="0" w:type="dxa"/>
              <w:bottom w:w="0" w:type="dxa"/>
              <w:right w:w="0" w:type="dxa"/>
            </w:tcMar>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31.07.2020 N 248-ФЗ "О государственном контроле (надзоре) и муниципальном контроле в Российской Федерации", </w:t>
      </w:r>
      <w:hyperlink r:id="rId7">
        <w:r>
          <w:rPr>
            <w:color w:val="0000FF"/>
          </w:rPr>
          <w:t>Постановлением</w:t>
        </w:r>
      </w:hyperlink>
      <w:r>
        <w:t xml:space="preserve"> Правительства Российской Федерации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приказываю:</w:t>
      </w:r>
      <w:proofErr w:type="gramEnd"/>
    </w:p>
    <w:p w:rsidR="00515F3A" w:rsidRDefault="00515F3A">
      <w:pPr>
        <w:pStyle w:val="ConsPlusNormal"/>
        <w:spacing w:before="220"/>
        <w:ind w:firstLine="540"/>
        <w:jc w:val="both"/>
      </w:pPr>
      <w:r>
        <w:t xml:space="preserve">1. Утвердить формы проверочных листов (списков контрольных вопросов), применяемых при осуществлении департаментом социальной защиты Воронежской области регионального государственного контроля (надзора) в сфере социального обслуживания, в соответствии с </w:t>
      </w:r>
      <w:hyperlink w:anchor="P45">
        <w:r>
          <w:rPr>
            <w:color w:val="0000FF"/>
          </w:rPr>
          <w:t>приложениями N 1</w:t>
        </w:r>
      </w:hyperlink>
      <w:r>
        <w:t xml:space="preserve"> - </w:t>
      </w:r>
      <w:hyperlink w:anchor="P1569">
        <w:r>
          <w:rPr>
            <w:color w:val="0000FF"/>
          </w:rPr>
          <w:t>8</w:t>
        </w:r>
      </w:hyperlink>
      <w:r>
        <w:t xml:space="preserve"> к настоящему приказу.</w:t>
      </w:r>
    </w:p>
    <w:p w:rsidR="00515F3A" w:rsidRDefault="00515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5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5F3A" w:rsidRDefault="00515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5F3A" w:rsidRDefault="00515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5F3A" w:rsidRDefault="00515F3A">
            <w:pPr>
              <w:pStyle w:val="ConsPlusNormal"/>
              <w:jc w:val="both"/>
            </w:pPr>
            <w:r>
              <w:rPr>
                <w:color w:val="392C69"/>
              </w:rPr>
              <w:t>КонсультантПлюс: примечание.</w:t>
            </w:r>
          </w:p>
          <w:p w:rsidR="00515F3A" w:rsidRDefault="00515F3A">
            <w:pPr>
              <w:pStyle w:val="ConsPlusNormal"/>
              <w:jc w:val="both"/>
            </w:pPr>
            <w:r>
              <w:rPr>
                <w:color w:val="392C69"/>
              </w:rPr>
              <w:t>Нумерация пунктов дана в соответствии с изменениями, внесенными приказом ДСЗ Воронежской области от 02.06.2022 N 25/н.</w:t>
            </w:r>
          </w:p>
        </w:tc>
        <w:tc>
          <w:tcPr>
            <w:tcW w:w="113" w:type="dxa"/>
            <w:tcBorders>
              <w:top w:val="nil"/>
              <w:left w:val="nil"/>
              <w:bottom w:val="nil"/>
              <w:right w:val="nil"/>
            </w:tcBorders>
            <w:shd w:val="clear" w:color="auto" w:fill="F4F3F8"/>
            <w:tcMar>
              <w:top w:w="0" w:type="dxa"/>
              <w:left w:w="0" w:type="dxa"/>
              <w:bottom w:w="0" w:type="dxa"/>
              <w:right w:w="0" w:type="dxa"/>
            </w:tcMar>
          </w:tcPr>
          <w:p w:rsidR="00515F3A" w:rsidRDefault="00515F3A">
            <w:pPr>
              <w:pStyle w:val="ConsPlusNormal"/>
            </w:pPr>
          </w:p>
        </w:tc>
      </w:tr>
    </w:tbl>
    <w:p w:rsidR="00515F3A" w:rsidRDefault="00515F3A">
      <w:pPr>
        <w:pStyle w:val="ConsPlusNormal"/>
        <w:spacing w:before="280"/>
        <w:ind w:firstLine="540"/>
        <w:jc w:val="both"/>
      </w:pPr>
      <w:r>
        <w:t xml:space="preserve">1.2. </w:t>
      </w:r>
      <w:proofErr w:type="gramStart"/>
      <w:r>
        <w:t>В случае обязательного применения проверочного листа контрольное (надзорное) мероприятие департамента социальной защиты Воронежской области при осуществлении регионального государственного контроля (надзора) в сфере социального обслуживания не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w:t>
      </w:r>
      <w:proofErr w:type="gramEnd"/>
    </w:p>
    <w:p w:rsidR="00515F3A" w:rsidRDefault="00515F3A">
      <w:pPr>
        <w:pStyle w:val="ConsPlusNormal"/>
        <w:jc w:val="both"/>
      </w:pPr>
      <w:r>
        <w:t>(</w:t>
      </w:r>
      <w:proofErr w:type="gramStart"/>
      <w:r>
        <w:t>п</w:t>
      </w:r>
      <w:proofErr w:type="gramEnd"/>
      <w:r>
        <w:t xml:space="preserve">. 1.2 введен </w:t>
      </w:r>
      <w:hyperlink r:id="rId8">
        <w:r>
          <w:rPr>
            <w:color w:val="0000FF"/>
          </w:rPr>
          <w:t>приказом</w:t>
        </w:r>
      </w:hyperlink>
      <w:r>
        <w:t xml:space="preserve"> ДСЗ Воронежской области от 02.06.2022 N 25/н)</w:t>
      </w:r>
    </w:p>
    <w:p w:rsidR="00515F3A" w:rsidRDefault="00515F3A">
      <w:pPr>
        <w:pStyle w:val="ConsPlusNormal"/>
        <w:spacing w:before="220"/>
        <w:ind w:firstLine="540"/>
        <w:jc w:val="both"/>
      </w:pPr>
      <w:r>
        <w:t>2. Контрольно-ревизионному отделу департамента социальной защиты Воронежской области (Дурова) обеспечить применение проверочных листов (списков контрольных вопросов) при осуществлении регионального государственного контроля (надзора) в сфере социального обслуживания.</w:t>
      </w:r>
    </w:p>
    <w:p w:rsidR="00515F3A" w:rsidRDefault="00515F3A">
      <w:pPr>
        <w:pStyle w:val="ConsPlusNormal"/>
        <w:spacing w:before="220"/>
        <w:ind w:firstLine="540"/>
        <w:jc w:val="both"/>
      </w:pPr>
      <w:r>
        <w:t>3. Настоящий приказ вступает в силу с 01 марта 2022 года.</w:t>
      </w:r>
    </w:p>
    <w:p w:rsidR="00515F3A" w:rsidRDefault="00515F3A">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515F3A" w:rsidRDefault="00515F3A">
      <w:pPr>
        <w:pStyle w:val="ConsPlusNormal"/>
        <w:ind w:firstLine="540"/>
        <w:jc w:val="both"/>
      </w:pPr>
    </w:p>
    <w:p w:rsidR="00515F3A" w:rsidRDefault="00515F3A">
      <w:pPr>
        <w:pStyle w:val="ConsPlusNormal"/>
        <w:jc w:val="right"/>
      </w:pPr>
      <w:r>
        <w:t>Руководитель департамента</w:t>
      </w:r>
    </w:p>
    <w:p w:rsidR="00515F3A" w:rsidRDefault="00515F3A">
      <w:pPr>
        <w:pStyle w:val="ConsPlusNormal"/>
        <w:jc w:val="right"/>
      </w:pPr>
      <w:r>
        <w:t>О.В.СЕРГЕЕВА</w:t>
      </w: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1</w:t>
      </w:r>
    </w:p>
    <w:p w:rsidR="00515F3A" w:rsidRDefault="00515F3A">
      <w:pPr>
        <w:pStyle w:val="ConsPlusNormal"/>
        <w:jc w:val="right"/>
      </w:pPr>
      <w:r>
        <w:t>к приказу</w:t>
      </w:r>
    </w:p>
    <w:p w:rsidR="00515F3A" w:rsidRDefault="00515F3A">
      <w:pPr>
        <w:pStyle w:val="ConsPlusNormal"/>
        <w:jc w:val="right"/>
      </w:pPr>
      <w:r>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365"/>
        <w:gridCol w:w="2381"/>
        <w:gridCol w:w="2268"/>
      </w:tblGrid>
      <w:tr w:rsidR="00515F3A">
        <w:tc>
          <w:tcPr>
            <w:tcW w:w="6746" w:type="dxa"/>
            <w:gridSpan w:val="2"/>
            <w:tcBorders>
              <w:top w:val="nil"/>
              <w:left w:val="nil"/>
              <w:bottom w:val="nil"/>
            </w:tcBorders>
          </w:tcPr>
          <w:p w:rsidR="00515F3A" w:rsidRDefault="00515F3A">
            <w:pPr>
              <w:pStyle w:val="ConsPlusNormal"/>
            </w:pPr>
          </w:p>
        </w:tc>
        <w:tc>
          <w:tcPr>
            <w:tcW w:w="2268"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268"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268"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268" w:type="dxa"/>
            <w:vMerge/>
          </w:tcPr>
          <w:p w:rsidR="00515F3A" w:rsidRDefault="00515F3A">
            <w:pPr>
              <w:pStyle w:val="ConsPlusNormal"/>
            </w:pPr>
          </w:p>
        </w:tc>
      </w:tr>
      <w:tr w:rsidR="00515F3A">
        <w:tblPrEx>
          <w:tblBorders>
            <w:right w:val="nil"/>
          </w:tblBorders>
        </w:tblPrEx>
        <w:tc>
          <w:tcPr>
            <w:tcW w:w="9014"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14" w:type="dxa"/>
            <w:gridSpan w:val="3"/>
            <w:tcBorders>
              <w:top w:val="nil"/>
              <w:left w:val="nil"/>
              <w:bottom w:val="nil"/>
              <w:right w:val="nil"/>
            </w:tcBorders>
          </w:tcPr>
          <w:p w:rsidR="00515F3A" w:rsidRDefault="00515F3A">
            <w:pPr>
              <w:pStyle w:val="ConsPlusNormal"/>
              <w:jc w:val="center"/>
            </w:pPr>
            <w:bookmarkStart w:id="0" w:name="P45"/>
            <w:bookmarkEnd w:id="0"/>
            <w:r>
              <w:rPr>
                <w:b/>
              </w:rPr>
              <w:t>Проверочный лист (список контрольных вопросов)</w:t>
            </w:r>
          </w:p>
          <w:p w:rsidR="00515F3A" w:rsidRDefault="00515F3A">
            <w:pPr>
              <w:pStyle w:val="ConsPlusNormal"/>
              <w:jc w:val="center"/>
            </w:pPr>
            <w:r>
              <w:rPr>
                <w:b/>
              </w:rPr>
              <w:t>регионального государственного контроля (надзора) в сфере социального обслуживания на территории Воронежской области в части соблюдения обязательных требований по обеспечению доступности для инвалидов объектов социальной инфраструктуры и предоставляемых социальных услуг</w:t>
            </w:r>
          </w:p>
        </w:tc>
      </w:tr>
      <w:tr w:rsidR="00515F3A">
        <w:tblPrEx>
          <w:tblBorders>
            <w:right w:val="nil"/>
          </w:tblBorders>
        </w:tblPrEx>
        <w:tc>
          <w:tcPr>
            <w:tcW w:w="9014"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14" w:type="dxa"/>
            <w:gridSpan w:val="3"/>
            <w:tcBorders>
              <w:top w:val="nil"/>
              <w:left w:val="nil"/>
              <w:right w:val="nil"/>
            </w:tcBorders>
          </w:tcPr>
          <w:p w:rsidR="00515F3A" w:rsidRDefault="00515F3A">
            <w:pPr>
              <w:pStyle w:val="ConsPlusNormal"/>
              <w:ind w:firstLine="283"/>
              <w:jc w:val="both"/>
            </w:pPr>
            <w:r>
              <w:t>Предмет плановой проверки соблюдения поставщиком социальных услуг обязательных требований по обеспечению доступности для инвалидов объектов социальной инфраструктуры и предоставляемых социальных услуг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283"/>
              <w:jc w:val="both"/>
            </w:pPr>
            <w:proofErr w:type="gramStart"/>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по обеспечению доступности для инвалидов объектов социальной инфраструктуры и предоставляемых социальных услуг приказом департамента социальной защиты Воронежской области от ______________ N ______</w:t>
            </w:r>
            <w:proofErr w:type="gramEnd"/>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Вид государственного контроля (надзора)</w:t>
            </w:r>
          </w:p>
        </w:tc>
        <w:tc>
          <w:tcPr>
            <w:tcW w:w="4649" w:type="dxa"/>
            <w:gridSpan w:val="2"/>
          </w:tcPr>
          <w:p w:rsidR="00515F3A" w:rsidRDefault="00515F3A">
            <w:pPr>
              <w:pStyle w:val="ConsPlusNormal"/>
              <w:jc w:val="both"/>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9"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"____"____________ 2022 г. N ____</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Вид контрольного (надзорного) мероприятия</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Дата заполнения проверочного листа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 xml:space="preserve">Объект государственного контроля </w:t>
            </w:r>
            <w:r>
              <w:lastRenderedPageBreak/>
              <w:t>(надзора), в отношении которого проводится контрольное (надзорное) мероприятие</w:t>
            </w:r>
          </w:p>
        </w:tc>
        <w:tc>
          <w:tcPr>
            <w:tcW w:w="4649" w:type="dxa"/>
            <w:gridSpan w:val="2"/>
          </w:tcPr>
          <w:p w:rsidR="00515F3A" w:rsidRDefault="00515F3A">
            <w:pPr>
              <w:pStyle w:val="ConsPlusNormal"/>
              <w:jc w:val="both"/>
            </w:pPr>
            <w:r>
              <w:lastRenderedPageBreak/>
              <w:t>Предоставление социальных услуг</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lastRenderedPageBreak/>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9"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 _____________ 20___ г. N ______</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Учетный номер контрольного (надзорного) мероприятия</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9"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24"/>
        <w:gridCol w:w="3061"/>
        <w:gridCol w:w="510"/>
        <w:gridCol w:w="709"/>
        <w:gridCol w:w="964"/>
        <w:gridCol w:w="907"/>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324" w:type="dxa"/>
            <w:vMerge w:val="restart"/>
          </w:tcPr>
          <w:p w:rsidR="00515F3A" w:rsidRDefault="00515F3A">
            <w:pPr>
              <w:pStyle w:val="ConsPlusNormal"/>
              <w:jc w:val="center"/>
            </w:pPr>
            <w:r>
              <w:t>Вопросы, отражающие содержание обязательных требований</w:t>
            </w:r>
          </w:p>
        </w:tc>
        <w:tc>
          <w:tcPr>
            <w:tcW w:w="3061" w:type="dxa"/>
            <w:vMerge w:val="restart"/>
          </w:tcPr>
          <w:p w:rsidR="00515F3A" w:rsidRDefault="00515F3A">
            <w:pPr>
              <w:pStyle w:val="ConsPlusNormal"/>
              <w:jc w:val="center"/>
            </w:pPr>
            <w:r>
              <w:t>Реквизиты нормативно-правовых актов с указанием структурных единиц этих актов</w:t>
            </w:r>
          </w:p>
        </w:tc>
        <w:tc>
          <w:tcPr>
            <w:tcW w:w="3090"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324" w:type="dxa"/>
            <w:vMerge/>
          </w:tcPr>
          <w:p w:rsidR="00515F3A" w:rsidRDefault="00515F3A">
            <w:pPr>
              <w:pStyle w:val="ConsPlusNormal"/>
            </w:pPr>
          </w:p>
        </w:tc>
        <w:tc>
          <w:tcPr>
            <w:tcW w:w="306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907"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t>1</w:t>
            </w:r>
          </w:p>
        </w:tc>
        <w:tc>
          <w:tcPr>
            <w:tcW w:w="2324" w:type="dxa"/>
          </w:tcPr>
          <w:p w:rsidR="00515F3A" w:rsidRDefault="00515F3A">
            <w:pPr>
              <w:pStyle w:val="ConsPlusNormal"/>
              <w:jc w:val="center"/>
            </w:pPr>
            <w:r>
              <w:t>2</w:t>
            </w:r>
          </w:p>
        </w:tc>
        <w:tc>
          <w:tcPr>
            <w:tcW w:w="306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jc w:val="center"/>
            </w:pPr>
            <w:r>
              <w:t>6</w:t>
            </w:r>
          </w:p>
        </w:tc>
        <w:tc>
          <w:tcPr>
            <w:tcW w:w="907" w:type="dxa"/>
          </w:tcPr>
          <w:p w:rsidR="00515F3A" w:rsidRDefault="00515F3A">
            <w:pPr>
              <w:pStyle w:val="ConsPlusNormal"/>
              <w:jc w:val="center"/>
            </w:pPr>
            <w:r>
              <w:t>7</w:t>
            </w:r>
          </w:p>
        </w:tc>
      </w:tr>
      <w:tr w:rsidR="00515F3A">
        <w:tc>
          <w:tcPr>
            <w:tcW w:w="567" w:type="dxa"/>
          </w:tcPr>
          <w:p w:rsidR="00515F3A" w:rsidRDefault="00515F3A">
            <w:pPr>
              <w:pStyle w:val="ConsPlusNormal"/>
              <w:jc w:val="center"/>
            </w:pPr>
            <w:r>
              <w:t>1</w:t>
            </w:r>
          </w:p>
        </w:tc>
        <w:tc>
          <w:tcPr>
            <w:tcW w:w="2324" w:type="dxa"/>
          </w:tcPr>
          <w:p w:rsidR="00515F3A" w:rsidRDefault="00515F3A">
            <w:pPr>
              <w:pStyle w:val="ConsPlusNormal"/>
            </w:pPr>
            <w:r>
              <w:t>Обеспечена ли возможность беспрепятственного входа инвалидов в объекты и выхода из них?</w:t>
            </w:r>
          </w:p>
        </w:tc>
        <w:tc>
          <w:tcPr>
            <w:tcW w:w="3061" w:type="dxa"/>
          </w:tcPr>
          <w:p w:rsidR="00515F3A" w:rsidRDefault="00515F3A">
            <w:pPr>
              <w:pStyle w:val="ConsPlusNormal"/>
            </w:pPr>
            <w:hyperlink r:id="rId9">
              <w:r>
                <w:rPr>
                  <w:color w:val="0000FF"/>
                </w:rPr>
                <w:t>Подпункт "а" пункта 4</w:t>
              </w:r>
            </w:hyperlink>
            <w:r>
              <w:t xml:space="preserve">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утвержденного Приказом Министерства труда и социальной защиты Российской Федерации от 30.07.2015 N 527н (далее - Порядок N 527н).</w:t>
            </w:r>
          </w:p>
          <w:p w:rsidR="00515F3A" w:rsidRDefault="00515F3A">
            <w:pPr>
              <w:pStyle w:val="ConsPlusNormal"/>
            </w:pPr>
            <w:hyperlink r:id="rId10">
              <w:r>
                <w:rPr>
                  <w:color w:val="0000FF"/>
                </w:rPr>
                <w:t>Подпункт 1 пункта 1 статьи 5</w:t>
              </w:r>
            </w:hyperlink>
            <w:r>
              <w:t xml:space="preserve"> Закона Воронежской области от 17.12.2012 N 172-ОЗ "Об обеспечении беспрепятственного доступа инвалидов к объектам социальной, инженерной и транспортной инфраструктур в Воронежской области" (далее - Закон N 172-ОЗ).</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w:t>
            </w:r>
          </w:p>
        </w:tc>
        <w:tc>
          <w:tcPr>
            <w:tcW w:w="2324" w:type="dxa"/>
          </w:tcPr>
          <w:p w:rsidR="00515F3A" w:rsidRDefault="00515F3A">
            <w:pPr>
              <w:pStyle w:val="ConsPlusNormal"/>
            </w:pPr>
            <w:r>
              <w:t>Обеспечена ли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 а именно:</w:t>
            </w:r>
          </w:p>
        </w:tc>
        <w:tc>
          <w:tcPr>
            <w:tcW w:w="3061" w:type="dxa"/>
          </w:tcPr>
          <w:p w:rsidR="00515F3A" w:rsidRDefault="00515F3A">
            <w:pPr>
              <w:pStyle w:val="ConsPlusNormal"/>
            </w:pPr>
            <w:hyperlink r:id="rId11">
              <w:r>
                <w:rPr>
                  <w:color w:val="0000FF"/>
                </w:rPr>
                <w:t>Подпункт 1 пункта 10</w:t>
              </w:r>
            </w:hyperlink>
            <w:r>
              <w:t xml:space="preserve"> Правил организации и деятельности организаций социального обслуживания, их структурных подразделений, утвержденных Приказом Министерства труда и социальной защиты Российской Федерации от 24.11.2014 N 940н.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2.1</w:t>
            </w:r>
          </w:p>
        </w:tc>
        <w:tc>
          <w:tcPr>
            <w:tcW w:w="2324" w:type="dxa"/>
          </w:tcPr>
          <w:p w:rsidR="00515F3A" w:rsidRDefault="00515F3A">
            <w:pPr>
              <w:pStyle w:val="ConsPlusNormal"/>
            </w:pPr>
            <w:r>
              <w:t xml:space="preserve">Издан ли приказ о назначении сотрудников, ответственных за организацию и </w:t>
            </w:r>
            <w:r>
              <w:lastRenderedPageBreak/>
              <w:t>проведение работы в учреждении по обеспечению доступности объектов и услуг для инвалидов?</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2.2</w:t>
            </w:r>
          </w:p>
        </w:tc>
        <w:tc>
          <w:tcPr>
            <w:tcW w:w="2324" w:type="dxa"/>
          </w:tcPr>
          <w:p w:rsidR="00515F3A" w:rsidRDefault="00515F3A">
            <w:pPr>
              <w:pStyle w:val="ConsPlusNormal"/>
            </w:pPr>
            <w:r>
              <w:t>Проведены ли обучение и инструктаж работников, имеются ли утвержденные программы обучения и инструктажа, ведется ли журнал инструктажа по вопросам, связанным с обеспечением доступности для инвалидов?</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2.3</w:t>
            </w:r>
          </w:p>
        </w:tc>
        <w:tc>
          <w:tcPr>
            <w:tcW w:w="2324" w:type="dxa"/>
          </w:tcPr>
          <w:p w:rsidR="00515F3A" w:rsidRDefault="00515F3A">
            <w:pPr>
              <w:pStyle w:val="ConsPlusNormal"/>
            </w:pPr>
            <w:r>
              <w:t>Включены ли обязанности по сопровождению в должностные инструкции персонала?</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2.4</w:t>
            </w:r>
          </w:p>
        </w:tc>
        <w:tc>
          <w:tcPr>
            <w:tcW w:w="2324" w:type="dxa"/>
          </w:tcPr>
          <w:p w:rsidR="00515F3A" w:rsidRDefault="00515F3A">
            <w:pPr>
              <w:pStyle w:val="ConsPlusNormal"/>
            </w:pPr>
            <w:r>
              <w:t>Имеется ли Памятка для инвалидов по вопросам получения услуг и помощи со стороны персонала на объекте?</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w:t>
            </w:r>
          </w:p>
        </w:tc>
        <w:tc>
          <w:tcPr>
            <w:tcW w:w="2324" w:type="dxa"/>
          </w:tcPr>
          <w:p w:rsidR="00515F3A" w:rsidRDefault="00515F3A">
            <w:pPr>
              <w:pStyle w:val="ConsPlusNormal"/>
            </w:pPr>
            <w:r>
              <w:t>Обеспечена ли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tc>
        <w:tc>
          <w:tcPr>
            <w:tcW w:w="3061" w:type="dxa"/>
          </w:tcPr>
          <w:p w:rsidR="00515F3A" w:rsidRDefault="00515F3A">
            <w:pPr>
              <w:pStyle w:val="ConsPlusNormal"/>
            </w:pPr>
            <w:hyperlink r:id="rId12">
              <w:r>
                <w:rPr>
                  <w:color w:val="0000FF"/>
                </w:rPr>
                <w:t>Подпункт 3 части 1 статьи 15</w:t>
              </w:r>
            </w:hyperlink>
            <w:r>
              <w:t xml:space="preserve"> Федерального закона от 24.11.1995 N 181-ФЗ "О социальной защите инвалидов в Российской Федерации" (далее - Закон N 181-ФЗ).</w:t>
            </w:r>
          </w:p>
          <w:p w:rsidR="00515F3A" w:rsidRDefault="00515F3A">
            <w:pPr>
              <w:pStyle w:val="ConsPlusNormal"/>
            </w:pPr>
            <w:hyperlink r:id="rId13">
              <w:r>
                <w:rPr>
                  <w:color w:val="0000FF"/>
                </w:rPr>
                <w:t>Подпункт 3 статьи 5</w:t>
              </w:r>
            </w:hyperlink>
            <w:r>
              <w:t xml:space="preserve"> Закона N 172-ОЗ.</w:t>
            </w:r>
          </w:p>
          <w:p w:rsidR="00515F3A" w:rsidRDefault="00515F3A">
            <w:pPr>
              <w:pStyle w:val="ConsPlusNormal"/>
            </w:pPr>
            <w:hyperlink r:id="rId14">
              <w:r>
                <w:rPr>
                  <w:color w:val="0000FF"/>
                </w:rPr>
                <w:t>Подпункт "б" пункта 4</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w:t>
            </w:r>
          </w:p>
        </w:tc>
        <w:tc>
          <w:tcPr>
            <w:tcW w:w="2324" w:type="dxa"/>
          </w:tcPr>
          <w:p w:rsidR="00515F3A" w:rsidRDefault="00515F3A">
            <w:pPr>
              <w:pStyle w:val="ConsPlusNormal"/>
            </w:pPr>
            <w:r>
              <w:t xml:space="preserve">Обеспечена ли возможность посадки в транспортное </w:t>
            </w:r>
            <w:r>
              <w:lastRenderedPageBreak/>
              <w:t>средство и высадки из него перед входом в объект, в том числе с использованием кресла-коляски и, при необходимости, с помощью работников объекта?</w:t>
            </w:r>
          </w:p>
        </w:tc>
        <w:tc>
          <w:tcPr>
            <w:tcW w:w="3061" w:type="dxa"/>
          </w:tcPr>
          <w:p w:rsidR="00515F3A" w:rsidRDefault="00515F3A">
            <w:pPr>
              <w:pStyle w:val="ConsPlusNormal"/>
            </w:pPr>
            <w:hyperlink r:id="rId15">
              <w:r>
                <w:rPr>
                  <w:color w:val="0000FF"/>
                </w:rPr>
                <w:t>Подпункт 3 части 1 статьи 15</w:t>
              </w:r>
            </w:hyperlink>
            <w:r>
              <w:t xml:space="preserve"> Закона N 181-ФЗ.</w:t>
            </w:r>
          </w:p>
          <w:p w:rsidR="00515F3A" w:rsidRDefault="00515F3A">
            <w:pPr>
              <w:pStyle w:val="ConsPlusNormal"/>
            </w:pPr>
            <w:hyperlink r:id="rId16">
              <w:r>
                <w:rPr>
                  <w:color w:val="0000FF"/>
                </w:rPr>
                <w:t>Подпункт 3 статьи 5</w:t>
              </w:r>
            </w:hyperlink>
            <w:r>
              <w:t xml:space="preserve"> Закона N </w:t>
            </w:r>
            <w:r>
              <w:lastRenderedPageBreak/>
              <w:t>172-ОЗ.</w:t>
            </w:r>
          </w:p>
          <w:p w:rsidR="00515F3A" w:rsidRDefault="00515F3A">
            <w:pPr>
              <w:pStyle w:val="ConsPlusNormal"/>
            </w:pPr>
            <w:hyperlink r:id="rId17">
              <w:r>
                <w:rPr>
                  <w:color w:val="0000FF"/>
                </w:rPr>
                <w:t>Подпункт "в" пункта 4</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5</w:t>
            </w:r>
          </w:p>
        </w:tc>
        <w:tc>
          <w:tcPr>
            <w:tcW w:w="2324" w:type="dxa"/>
          </w:tcPr>
          <w:p w:rsidR="00515F3A" w:rsidRDefault="00515F3A">
            <w:pPr>
              <w:pStyle w:val="ConsPlusNormal"/>
            </w:pPr>
            <w:r>
              <w:t>Обеспечено ли содействие инвалиду при входе в объект и выходе из него, информирование инвалида о доступных маршрутах общественного транспорта?</w:t>
            </w:r>
          </w:p>
        </w:tc>
        <w:tc>
          <w:tcPr>
            <w:tcW w:w="3061" w:type="dxa"/>
          </w:tcPr>
          <w:p w:rsidR="00515F3A" w:rsidRDefault="00515F3A">
            <w:pPr>
              <w:pStyle w:val="ConsPlusNormal"/>
            </w:pPr>
            <w:hyperlink r:id="rId18">
              <w:r>
                <w:rPr>
                  <w:color w:val="0000FF"/>
                </w:rPr>
                <w:t>Подпункт 3 части 1 статьи 15</w:t>
              </w:r>
            </w:hyperlink>
            <w:r>
              <w:t xml:space="preserve"> Закона N 181-ФЗ.</w:t>
            </w:r>
          </w:p>
          <w:p w:rsidR="00515F3A" w:rsidRDefault="00515F3A">
            <w:pPr>
              <w:pStyle w:val="ConsPlusNormal"/>
            </w:pPr>
            <w:hyperlink r:id="rId19">
              <w:r>
                <w:rPr>
                  <w:color w:val="0000FF"/>
                </w:rPr>
                <w:t>Подпункт 3 статьи 5</w:t>
              </w:r>
            </w:hyperlink>
            <w:r>
              <w:t xml:space="preserve"> Закона N 172-ОЗ.</w:t>
            </w:r>
          </w:p>
          <w:p w:rsidR="00515F3A" w:rsidRDefault="00515F3A">
            <w:pPr>
              <w:pStyle w:val="ConsPlusNormal"/>
            </w:pPr>
            <w:hyperlink r:id="rId20">
              <w:r>
                <w:rPr>
                  <w:color w:val="0000FF"/>
                </w:rPr>
                <w:t>Подпункт "д" пункта 4</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6</w:t>
            </w:r>
          </w:p>
        </w:tc>
        <w:tc>
          <w:tcPr>
            <w:tcW w:w="2324" w:type="dxa"/>
          </w:tcPr>
          <w:p w:rsidR="00515F3A" w:rsidRDefault="00515F3A">
            <w:pPr>
              <w:pStyle w:val="ConsPlusNormal"/>
            </w:pPr>
            <w:proofErr w:type="gramStart"/>
            <w:r>
              <w:t>Размещены ли надлежащим образом носители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осуществлено ли дублирование необходимой для получения услуги звуковой и зрительной информации, а также обеспечено ли наличие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tc>
        <w:tc>
          <w:tcPr>
            <w:tcW w:w="3061" w:type="dxa"/>
          </w:tcPr>
          <w:p w:rsidR="00515F3A" w:rsidRDefault="00515F3A">
            <w:pPr>
              <w:pStyle w:val="ConsPlusNormal"/>
              <w:jc w:val="both"/>
            </w:pPr>
            <w:hyperlink r:id="rId21">
              <w:r>
                <w:rPr>
                  <w:color w:val="0000FF"/>
                </w:rPr>
                <w:t>Подпункт 5 части 1 статьи 15</w:t>
              </w:r>
            </w:hyperlink>
            <w:r>
              <w:t xml:space="preserve"> Закона N 181-ФЗ.</w:t>
            </w:r>
          </w:p>
          <w:p w:rsidR="00515F3A" w:rsidRDefault="00515F3A">
            <w:pPr>
              <w:pStyle w:val="ConsPlusNormal"/>
              <w:jc w:val="both"/>
            </w:pPr>
            <w:hyperlink r:id="rId22">
              <w:r>
                <w:rPr>
                  <w:color w:val="0000FF"/>
                </w:rPr>
                <w:t>Подпункт 5 статьи 5</w:t>
              </w:r>
            </w:hyperlink>
            <w:r>
              <w:t xml:space="preserve"> Закона N 172-ОЗ.</w:t>
            </w:r>
          </w:p>
          <w:p w:rsidR="00515F3A" w:rsidRDefault="00515F3A">
            <w:pPr>
              <w:pStyle w:val="ConsPlusNormal"/>
              <w:jc w:val="both"/>
            </w:pPr>
            <w:hyperlink r:id="rId23">
              <w:r>
                <w:rPr>
                  <w:color w:val="0000FF"/>
                </w:rPr>
                <w:t>Подпункт "е" пункта 4</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7</w:t>
            </w:r>
          </w:p>
        </w:tc>
        <w:tc>
          <w:tcPr>
            <w:tcW w:w="2324" w:type="dxa"/>
          </w:tcPr>
          <w:p w:rsidR="00515F3A" w:rsidRDefault="00515F3A">
            <w:pPr>
              <w:pStyle w:val="ConsPlusNormal"/>
            </w:pPr>
            <w:r>
              <w:t xml:space="preserve">Обеспечено ли оказание инвалидам помощи, необходимой для получения в доступной для них форме информации о правилах </w:t>
            </w:r>
            <w:r>
              <w:lastRenderedPageBreak/>
              <w:t>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tc>
        <w:tc>
          <w:tcPr>
            <w:tcW w:w="3061" w:type="dxa"/>
          </w:tcPr>
          <w:p w:rsidR="00515F3A" w:rsidRDefault="00515F3A">
            <w:pPr>
              <w:pStyle w:val="ConsPlusNormal"/>
              <w:jc w:val="both"/>
            </w:pPr>
            <w:hyperlink r:id="rId24">
              <w:r>
                <w:rPr>
                  <w:color w:val="0000FF"/>
                </w:rPr>
                <w:t>Подпункт 8 части 1 статьи 15</w:t>
              </w:r>
            </w:hyperlink>
            <w:r>
              <w:t xml:space="preserve"> Закона N 181-ФЗ.</w:t>
            </w:r>
          </w:p>
          <w:p w:rsidR="00515F3A" w:rsidRDefault="00515F3A">
            <w:pPr>
              <w:pStyle w:val="ConsPlusNormal"/>
              <w:jc w:val="both"/>
            </w:pPr>
            <w:hyperlink r:id="rId25">
              <w:r>
                <w:rPr>
                  <w:color w:val="0000FF"/>
                </w:rPr>
                <w:t>Подпункт "а" пункта 5</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8</w:t>
            </w:r>
          </w:p>
        </w:tc>
        <w:tc>
          <w:tcPr>
            <w:tcW w:w="2324" w:type="dxa"/>
          </w:tcPr>
          <w:p w:rsidR="00515F3A" w:rsidRDefault="00515F3A">
            <w:pPr>
              <w:pStyle w:val="ConsPlusNormal"/>
            </w:pPr>
            <w:r>
              <w:t>Обеспечено ли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tc>
        <w:tc>
          <w:tcPr>
            <w:tcW w:w="3061" w:type="dxa"/>
          </w:tcPr>
          <w:p w:rsidR="00515F3A" w:rsidRDefault="00515F3A">
            <w:pPr>
              <w:pStyle w:val="ConsPlusNormal"/>
              <w:jc w:val="both"/>
            </w:pPr>
            <w:hyperlink r:id="rId26">
              <w:r>
                <w:rPr>
                  <w:color w:val="0000FF"/>
                </w:rPr>
                <w:t>Подпункт "б" пункта 5</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9</w:t>
            </w:r>
          </w:p>
        </w:tc>
        <w:tc>
          <w:tcPr>
            <w:tcW w:w="2324" w:type="dxa"/>
          </w:tcPr>
          <w:p w:rsidR="00515F3A" w:rsidRDefault="00515F3A">
            <w:pPr>
              <w:pStyle w:val="ConsPlusNormal"/>
            </w:pPr>
            <w:r>
              <w:t>Обеспечено ли оказание работниками органов и организаций, предоставляющих услуги в сфере социальной защиты, иной необходимой инвалидам помощи в преодолении барьеров, мешающих получению ими услуг наравне с другими лицами?</w:t>
            </w:r>
          </w:p>
        </w:tc>
        <w:tc>
          <w:tcPr>
            <w:tcW w:w="3061" w:type="dxa"/>
          </w:tcPr>
          <w:p w:rsidR="00515F3A" w:rsidRDefault="00515F3A">
            <w:pPr>
              <w:pStyle w:val="ConsPlusNormal"/>
              <w:jc w:val="both"/>
            </w:pPr>
            <w:hyperlink r:id="rId27">
              <w:r>
                <w:rPr>
                  <w:color w:val="0000FF"/>
                </w:rPr>
                <w:t>Подпункт "в" пункта 5</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10</w:t>
            </w:r>
          </w:p>
        </w:tc>
        <w:tc>
          <w:tcPr>
            <w:tcW w:w="2324" w:type="dxa"/>
          </w:tcPr>
          <w:p w:rsidR="00515F3A" w:rsidRDefault="00515F3A">
            <w:pPr>
              <w:pStyle w:val="ConsPlusNormal"/>
            </w:pPr>
            <w:r>
              <w:t>Обеспечено ли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tc>
        <w:tc>
          <w:tcPr>
            <w:tcW w:w="3061" w:type="dxa"/>
          </w:tcPr>
          <w:p w:rsidR="00515F3A" w:rsidRDefault="00515F3A">
            <w:pPr>
              <w:pStyle w:val="ConsPlusNormal"/>
              <w:jc w:val="both"/>
            </w:pPr>
            <w:hyperlink r:id="rId28">
              <w:r>
                <w:rPr>
                  <w:color w:val="0000FF"/>
                </w:rPr>
                <w:t>Подпункт "г" пункта 5</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11</w:t>
            </w:r>
          </w:p>
        </w:tc>
        <w:tc>
          <w:tcPr>
            <w:tcW w:w="2324" w:type="dxa"/>
          </w:tcPr>
          <w:p w:rsidR="00515F3A" w:rsidRDefault="00515F3A">
            <w:pPr>
              <w:pStyle w:val="ConsPlusNormal"/>
            </w:pPr>
            <w:r>
              <w:t>Составлен ли в учреждении паспорт доступности для инвалидов объекта и услуг (далее - Паспорт доступности)? Содержит ли Паспорт доступности следующие разделы:</w:t>
            </w:r>
          </w:p>
        </w:tc>
        <w:tc>
          <w:tcPr>
            <w:tcW w:w="3061" w:type="dxa"/>
          </w:tcPr>
          <w:p w:rsidR="00515F3A" w:rsidRDefault="00515F3A">
            <w:pPr>
              <w:pStyle w:val="ConsPlusNormal"/>
              <w:jc w:val="both"/>
            </w:pPr>
            <w:hyperlink r:id="rId29">
              <w:r>
                <w:rPr>
                  <w:color w:val="0000FF"/>
                </w:rPr>
                <w:t>Пункты 9</w:t>
              </w:r>
            </w:hyperlink>
            <w:r>
              <w:t xml:space="preserve">, </w:t>
            </w:r>
            <w:hyperlink r:id="rId30">
              <w:r>
                <w:rPr>
                  <w:color w:val="0000FF"/>
                </w:rPr>
                <w:t>10</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11.1</w:t>
            </w:r>
          </w:p>
        </w:tc>
        <w:tc>
          <w:tcPr>
            <w:tcW w:w="2324" w:type="dxa"/>
          </w:tcPr>
          <w:p w:rsidR="00515F3A" w:rsidRDefault="00515F3A">
            <w:pPr>
              <w:pStyle w:val="ConsPlusNormal"/>
            </w:pPr>
            <w:r>
              <w:t>а) краткая характеристика объекта и предоставляемых на нем услуг;</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11.2</w:t>
            </w:r>
          </w:p>
        </w:tc>
        <w:tc>
          <w:tcPr>
            <w:tcW w:w="2324" w:type="dxa"/>
          </w:tcPr>
          <w:p w:rsidR="00515F3A" w:rsidRDefault="00515F3A">
            <w:pPr>
              <w:pStyle w:val="ConsPlusNormal"/>
            </w:pPr>
            <w:r>
              <w:t>б) оценка соответствия уровня доступности для инвалидов объекта и имеющихся недостатков в обеспечении условий его доступности для инвалидов;</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11.3</w:t>
            </w:r>
          </w:p>
        </w:tc>
        <w:tc>
          <w:tcPr>
            <w:tcW w:w="2324" w:type="dxa"/>
          </w:tcPr>
          <w:p w:rsidR="00515F3A" w:rsidRDefault="00515F3A">
            <w:pPr>
              <w:pStyle w:val="ConsPlusNormal"/>
            </w:pPr>
            <w:r>
              <w:t>в)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11.4</w:t>
            </w:r>
          </w:p>
        </w:tc>
        <w:tc>
          <w:tcPr>
            <w:tcW w:w="2324" w:type="dxa"/>
          </w:tcPr>
          <w:p w:rsidR="00515F3A" w:rsidRDefault="00515F3A">
            <w:pPr>
              <w:pStyle w:val="ConsPlusNormal"/>
            </w:pPr>
            <w:r>
              <w:t>г) управленческие решения по срокам и объемам работ, необходимых для приведения объекта и порядка предоставления на нем услуг в соответствие с требованиями законодательства Российской Федерации?</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12</w:t>
            </w:r>
          </w:p>
        </w:tc>
        <w:tc>
          <w:tcPr>
            <w:tcW w:w="2324" w:type="dxa"/>
          </w:tcPr>
          <w:p w:rsidR="00515F3A" w:rsidRDefault="00515F3A">
            <w:pPr>
              <w:pStyle w:val="ConsPlusNormal"/>
            </w:pPr>
            <w:r>
              <w:t xml:space="preserve">Издан ли приказ учреждения о создании Комиссии по проведению обследования и </w:t>
            </w:r>
            <w:r>
              <w:lastRenderedPageBreak/>
              <w:t>паспортизации объекта и предоставляемых на нем услуг, утверждении ее состава, плана-графика проведения обследования и паспортизации, а также порядка организации работы Комиссии?</w:t>
            </w:r>
          </w:p>
        </w:tc>
        <w:tc>
          <w:tcPr>
            <w:tcW w:w="3061" w:type="dxa"/>
          </w:tcPr>
          <w:p w:rsidR="00515F3A" w:rsidRDefault="00515F3A">
            <w:pPr>
              <w:pStyle w:val="ConsPlusNormal"/>
              <w:jc w:val="both"/>
            </w:pPr>
            <w:hyperlink r:id="rId31">
              <w:r>
                <w:rPr>
                  <w:color w:val="0000FF"/>
                </w:rPr>
                <w:t>Пункт 11</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13</w:t>
            </w:r>
          </w:p>
        </w:tc>
        <w:tc>
          <w:tcPr>
            <w:tcW w:w="2324" w:type="dxa"/>
          </w:tcPr>
          <w:p w:rsidR="00515F3A" w:rsidRDefault="00515F3A">
            <w:pPr>
              <w:pStyle w:val="ConsPlusNormal"/>
            </w:pPr>
            <w:r>
              <w:t>Включены ли в состав Комиссии (по согласованию) представители общественных объединений инвалидов, осуществляющих свою деятельность на территории поселения, муниципального района, городского округа, где расположен объект, на котором планируется проведение обследования и паспортизации?</w:t>
            </w:r>
          </w:p>
        </w:tc>
        <w:tc>
          <w:tcPr>
            <w:tcW w:w="3061" w:type="dxa"/>
          </w:tcPr>
          <w:p w:rsidR="00515F3A" w:rsidRDefault="00515F3A">
            <w:pPr>
              <w:pStyle w:val="ConsPlusNormal"/>
              <w:jc w:val="both"/>
            </w:pPr>
            <w:hyperlink r:id="rId32">
              <w:r>
                <w:rPr>
                  <w:color w:val="0000FF"/>
                </w:rPr>
                <w:t>Пункт 12</w:t>
              </w:r>
            </w:hyperlink>
            <w:r>
              <w:t xml:space="preserve"> Порядка N 527н.</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pPr>
          </w:p>
        </w:tc>
        <w:tc>
          <w:tcPr>
            <w:tcW w:w="5385" w:type="dxa"/>
            <w:gridSpan w:val="2"/>
          </w:tcPr>
          <w:p w:rsidR="00515F3A" w:rsidRDefault="00515F3A">
            <w:pPr>
              <w:pStyle w:val="ConsPlusNormal"/>
              <w:jc w:val="center"/>
              <w:outlineLvl w:val="2"/>
            </w:pPr>
            <w:r>
              <w:t>Входы и пути движения</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14</w:t>
            </w:r>
          </w:p>
        </w:tc>
        <w:tc>
          <w:tcPr>
            <w:tcW w:w="2324" w:type="dxa"/>
          </w:tcPr>
          <w:p w:rsidR="00515F3A" w:rsidRDefault="00515F3A">
            <w:pPr>
              <w:pStyle w:val="ConsPlusNormal"/>
            </w:pPr>
            <w:r>
              <w:t>Оборудован ли вход на земельный участок проектируемого или приспосабливаемого объекта доступными для МГН элементами информации об объекте?</w:t>
            </w:r>
          </w:p>
        </w:tc>
        <w:tc>
          <w:tcPr>
            <w:tcW w:w="3061" w:type="dxa"/>
          </w:tcPr>
          <w:p w:rsidR="00515F3A" w:rsidRDefault="00515F3A">
            <w:pPr>
              <w:pStyle w:val="ConsPlusNormal"/>
            </w:pPr>
            <w:hyperlink r:id="rId33">
              <w:r>
                <w:rPr>
                  <w:color w:val="0000FF"/>
                </w:rPr>
                <w:t>п. 5.1.1 раздела 5</w:t>
              </w:r>
            </w:hyperlink>
            <w:r>
              <w:t xml:space="preserve"> свода правил "Доступность зданий и сооружений для маломобильных групп населения" СП 59.13330.20, утвержденного </w:t>
            </w:r>
            <w:hyperlink r:id="rId34">
              <w:r>
                <w:rPr>
                  <w:color w:val="0000FF"/>
                </w:rPr>
                <w:t>Приказом</w:t>
              </w:r>
            </w:hyperlink>
            <w:r>
              <w:t xml:space="preserve"> Минстроя России от 30.12.2020 N 904/</w:t>
            </w:r>
            <w:proofErr w:type="gramStart"/>
            <w:r>
              <w:t>пр</w:t>
            </w:r>
            <w:proofErr w:type="gramEnd"/>
            <w:r>
              <w:t xml:space="preserve"> (далее -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15</w:t>
            </w:r>
          </w:p>
        </w:tc>
        <w:tc>
          <w:tcPr>
            <w:tcW w:w="2324" w:type="dxa"/>
          </w:tcPr>
          <w:p w:rsidR="00515F3A" w:rsidRDefault="00515F3A">
            <w:pPr>
              <w:pStyle w:val="ConsPlusNormal"/>
            </w:pPr>
            <w:r>
              <w:t xml:space="preserve">Применяются ли на путях движения МГН непрозрачные калитки на навесных петлях двустороннего действия, калитки с вращающимися полотнами, турникеты и другие устройства, создающие </w:t>
            </w:r>
            <w:r>
              <w:lastRenderedPageBreak/>
              <w:t>препятствие для движения МГН?</w:t>
            </w:r>
          </w:p>
        </w:tc>
        <w:tc>
          <w:tcPr>
            <w:tcW w:w="3061" w:type="dxa"/>
          </w:tcPr>
          <w:p w:rsidR="00515F3A" w:rsidRDefault="00515F3A">
            <w:pPr>
              <w:pStyle w:val="ConsPlusNormal"/>
            </w:pPr>
            <w:hyperlink r:id="rId35">
              <w:r>
                <w:rPr>
                  <w:color w:val="0000FF"/>
                </w:rPr>
                <w:t>п. 5.1.2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16</w:t>
            </w:r>
          </w:p>
        </w:tc>
        <w:tc>
          <w:tcPr>
            <w:tcW w:w="2324" w:type="dxa"/>
          </w:tcPr>
          <w:p w:rsidR="00515F3A" w:rsidRDefault="00515F3A">
            <w:pPr>
              <w:pStyle w:val="ConsPlusNormal"/>
            </w:pPr>
            <w:r>
              <w:t>Обеспечена ли система средств информационной поддержки и навигации на всех путях движения, доступных для МГН на часы работы организации (учреждения или предприятия)?</w:t>
            </w:r>
          </w:p>
        </w:tc>
        <w:tc>
          <w:tcPr>
            <w:tcW w:w="3061" w:type="dxa"/>
          </w:tcPr>
          <w:p w:rsidR="00515F3A" w:rsidRDefault="00515F3A">
            <w:pPr>
              <w:pStyle w:val="ConsPlusNormal"/>
            </w:pPr>
            <w:hyperlink r:id="rId36">
              <w:r>
                <w:rPr>
                  <w:color w:val="0000FF"/>
                </w:rPr>
                <w:t>п. 5.1.3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17</w:t>
            </w:r>
          </w:p>
        </w:tc>
        <w:tc>
          <w:tcPr>
            <w:tcW w:w="2324" w:type="dxa"/>
          </w:tcPr>
          <w:p w:rsidR="00515F3A" w:rsidRDefault="00515F3A">
            <w:pPr>
              <w:pStyle w:val="ConsPlusNormal"/>
            </w:pPr>
            <w:r>
              <w:t>Обеспечена ли ширина пешеходного пути с учетом встречного движения инвалидов на креслах-колясках не менее 2,0 м?</w:t>
            </w:r>
          </w:p>
        </w:tc>
        <w:tc>
          <w:tcPr>
            <w:tcW w:w="3061" w:type="dxa"/>
          </w:tcPr>
          <w:p w:rsidR="00515F3A" w:rsidRDefault="00515F3A">
            <w:pPr>
              <w:pStyle w:val="ConsPlusNormal"/>
            </w:pPr>
            <w:hyperlink r:id="rId37">
              <w:r>
                <w:rPr>
                  <w:color w:val="0000FF"/>
                </w:rPr>
                <w:t>п. 5.1.7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18</w:t>
            </w:r>
          </w:p>
        </w:tc>
        <w:tc>
          <w:tcPr>
            <w:tcW w:w="2324" w:type="dxa"/>
          </w:tcPr>
          <w:p w:rsidR="00515F3A" w:rsidRDefault="00515F3A">
            <w:pPr>
              <w:pStyle w:val="ConsPlusNormal"/>
            </w:pPr>
            <w:r>
              <w:t>Составляет ли ширина лестничных маршей внешних лестниц на участках проектируемых зданий и сооружений не менее 1,35 м?</w:t>
            </w:r>
          </w:p>
        </w:tc>
        <w:tc>
          <w:tcPr>
            <w:tcW w:w="3061" w:type="dxa"/>
          </w:tcPr>
          <w:p w:rsidR="00515F3A" w:rsidRDefault="00515F3A">
            <w:pPr>
              <w:pStyle w:val="ConsPlusNormal"/>
            </w:pPr>
            <w:hyperlink r:id="rId38">
              <w:r>
                <w:rPr>
                  <w:color w:val="0000FF"/>
                </w:rPr>
                <w:t>п. 5.1.12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19</w:t>
            </w:r>
          </w:p>
        </w:tc>
        <w:tc>
          <w:tcPr>
            <w:tcW w:w="2324" w:type="dxa"/>
          </w:tcPr>
          <w:p w:rsidR="00515F3A" w:rsidRDefault="00515F3A">
            <w:pPr>
              <w:pStyle w:val="ConsPlusNormal"/>
            </w:pPr>
            <w:r>
              <w:t>Являются ли все ступени лестниц в пределах одного марша одинаковыми по форме, по размерам ширины проступи и высоты подъема ступеней?</w:t>
            </w:r>
          </w:p>
        </w:tc>
        <w:tc>
          <w:tcPr>
            <w:tcW w:w="3061" w:type="dxa"/>
          </w:tcPr>
          <w:p w:rsidR="00515F3A" w:rsidRDefault="00515F3A">
            <w:pPr>
              <w:pStyle w:val="ConsPlusNormal"/>
            </w:pPr>
            <w:hyperlink r:id="rId39">
              <w:r>
                <w:rPr>
                  <w:color w:val="0000FF"/>
                </w:rPr>
                <w:t>п. 5.1.12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20</w:t>
            </w:r>
          </w:p>
        </w:tc>
        <w:tc>
          <w:tcPr>
            <w:tcW w:w="2324" w:type="dxa"/>
          </w:tcPr>
          <w:p w:rsidR="00515F3A" w:rsidRDefault="00515F3A">
            <w:pPr>
              <w:pStyle w:val="ConsPlusNormal"/>
            </w:pPr>
            <w:r>
              <w:t>Не превышает ли поперечный уклон ступеней 20%?</w:t>
            </w:r>
          </w:p>
        </w:tc>
        <w:tc>
          <w:tcPr>
            <w:tcW w:w="3061" w:type="dxa"/>
          </w:tcPr>
          <w:p w:rsidR="00515F3A" w:rsidRDefault="00515F3A">
            <w:pPr>
              <w:pStyle w:val="ConsPlusNormal"/>
            </w:pPr>
            <w:hyperlink r:id="rId40">
              <w:r>
                <w:rPr>
                  <w:color w:val="0000FF"/>
                </w:rPr>
                <w:t>п. 5.1.12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21</w:t>
            </w:r>
          </w:p>
        </w:tc>
        <w:tc>
          <w:tcPr>
            <w:tcW w:w="2324" w:type="dxa"/>
          </w:tcPr>
          <w:p w:rsidR="00515F3A" w:rsidRDefault="00515F3A">
            <w:pPr>
              <w:pStyle w:val="ConsPlusNormal"/>
            </w:pPr>
            <w:r>
              <w:t>Не применяются ли на путях движения инвалидов и МГН ступени без подступенков?</w:t>
            </w:r>
          </w:p>
        </w:tc>
        <w:tc>
          <w:tcPr>
            <w:tcW w:w="3061" w:type="dxa"/>
          </w:tcPr>
          <w:p w:rsidR="00515F3A" w:rsidRDefault="00515F3A">
            <w:pPr>
              <w:pStyle w:val="ConsPlusNormal"/>
            </w:pPr>
            <w:hyperlink r:id="rId41">
              <w:r>
                <w:rPr>
                  <w:color w:val="0000FF"/>
                </w:rPr>
                <w:t>п. 5.1.12 раздела 5</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pPr>
          </w:p>
        </w:tc>
        <w:tc>
          <w:tcPr>
            <w:tcW w:w="5385" w:type="dxa"/>
            <w:gridSpan w:val="2"/>
          </w:tcPr>
          <w:p w:rsidR="00515F3A" w:rsidRDefault="00515F3A">
            <w:pPr>
              <w:pStyle w:val="ConsPlusNormal"/>
              <w:jc w:val="center"/>
              <w:outlineLvl w:val="2"/>
            </w:pPr>
            <w:r>
              <w:t>Пандусы</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22</w:t>
            </w:r>
          </w:p>
        </w:tc>
        <w:tc>
          <w:tcPr>
            <w:tcW w:w="2324" w:type="dxa"/>
          </w:tcPr>
          <w:p w:rsidR="00515F3A" w:rsidRDefault="00515F3A">
            <w:pPr>
              <w:pStyle w:val="ConsPlusNormal"/>
            </w:pPr>
            <w:r>
              <w:t xml:space="preserve">Предусмотрены ли лестницы, пандусы или подъемные устройства, доступные </w:t>
            </w:r>
            <w:r>
              <w:lastRenderedPageBreak/>
              <w:t>для МГН при перепаде высот пола в здании или сооружении?</w:t>
            </w:r>
          </w:p>
        </w:tc>
        <w:tc>
          <w:tcPr>
            <w:tcW w:w="3061" w:type="dxa"/>
          </w:tcPr>
          <w:p w:rsidR="00515F3A" w:rsidRDefault="00515F3A">
            <w:pPr>
              <w:pStyle w:val="ConsPlusNormal"/>
              <w:jc w:val="both"/>
            </w:pPr>
            <w:hyperlink r:id="rId42">
              <w:r>
                <w:rPr>
                  <w:color w:val="0000FF"/>
                </w:rPr>
                <w:t>п.п. 6.2.8</w:t>
              </w:r>
            </w:hyperlink>
            <w:r>
              <w:t xml:space="preserve"> - </w:t>
            </w:r>
            <w:hyperlink r:id="rId43">
              <w:r>
                <w:rPr>
                  <w:color w:val="0000FF"/>
                </w:rPr>
                <w:t>6.2.12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23</w:t>
            </w:r>
          </w:p>
        </w:tc>
        <w:tc>
          <w:tcPr>
            <w:tcW w:w="2324" w:type="dxa"/>
          </w:tcPr>
          <w:p w:rsidR="00515F3A" w:rsidRDefault="00515F3A">
            <w:pPr>
              <w:pStyle w:val="ConsPlusNormal"/>
            </w:pPr>
            <w:r>
              <w:t>Соответствуют ли пандусы требованиям свода правил СП 59.13330.20?</w:t>
            </w:r>
          </w:p>
        </w:tc>
        <w:tc>
          <w:tcPr>
            <w:tcW w:w="3061" w:type="dxa"/>
          </w:tcPr>
          <w:p w:rsidR="00515F3A" w:rsidRDefault="00515F3A">
            <w:pPr>
              <w:pStyle w:val="ConsPlusNormal"/>
              <w:jc w:val="both"/>
            </w:pPr>
            <w:hyperlink r:id="rId44">
              <w:r>
                <w:rPr>
                  <w:color w:val="0000FF"/>
                </w:rPr>
                <w:t>п.п. 6.2.8</w:t>
              </w:r>
            </w:hyperlink>
            <w:r>
              <w:t xml:space="preserve"> - </w:t>
            </w:r>
            <w:hyperlink r:id="rId45">
              <w:r>
                <w:rPr>
                  <w:color w:val="0000FF"/>
                </w:rPr>
                <w:t>6.2.12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pPr>
          </w:p>
        </w:tc>
        <w:tc>
          <w:tcPr>
            <w:tcW w:w="5385" w:type="dxa"/>
            <w:gridSpan w:val="2"/>
          </w:tcPr>
          <w:p w:rsidR="00515F3A" w:rsidRDefault="00515F3A">
            <w:pPr>
              <w:pStyle w:val="ConsPlusNormal"/>
              <w:jc w:val="center"/>
              <w:outlineLvl w:val="2"/>
            </w:pPr>
            <w:r>
              <w:t>Входы</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24</w:t>
            </w:r>
          </w:p>
        </w:tc>
        <w:tc>
          <w:tcPr>
            <w:tcW w:w="2324" w:type="dxa"/>
          </w:tcPr>
          <w:p w:rsidR="00515F3A" w:rsidRDefault="00515F3A">
            <w:pPr>
              <w:pStyle w:val="ConsPlusNormal"/>
            </w:pPr>
            <w:r>
              <w:t>Соответствуют ли размеры входной площадки с пандусом своду правил СП 59.13330.20?</w:t>
            </w:r>
          </w:p>
        </w:tc>
        <w:tc>
          <w:tcPr>
            <w:tcW w:w="3061" w:type="dxa"/>
          </w:tcPr>
          <w:p w:rsidR="00515F3A" w:rsidRDefault="00515F3A">
            <w:pPr>
              <w:pStyle w:val="ConsPlusNormal"/>
              <w:jc w:val="both"/>
            </w:pPr>
            <w:hyperlink r:id="rId46">
              <w:r>
                <w:rPr>
                  <w:color w:val="0000FF"/>
                </w:rPr>
                <w:t>п. 6.1.4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pPr>
          </w:p>
        </w:tc>
        <w:tc>
          <w:tcPr>
            <w:tcW w:w="5385" w:type="dxa"/>
            <w:gridSpan w:val="2"/>
          </w:tcPr>
          <w:p w:rsidR="00515F3A" w:rsidRDefault="00515F3A">
            <w:pPr>
              <w:pStyle w:val="ConsPlusNormal"/>
              <w:jc w:val="center"/>
              <w:outlineLvl w:val="2"/>
            </w:pPr>
            <w:r>
              <w:t>Пути движения в зданиях</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pPr>
          </w:p>
        </w:tc>
        <w:tc>
          <w:tcPr>
            <w:tcW w:w="5385" w:type="dxa"/>
            <w:gridSpan w:val="2"/>
          </w:tcPr>
          <w:p w:rsidR="00515F3A" w:rsidRDefault="00515F3A">
            <w:pPr>
              <w:pStyle w:val="ConsPlusNormal"/>
              <w:jc w:val="center"/>
              <w:outlineLvl w:val="2"/>
            </w:pPr>
            <w:r>
              <w:t>Горизонтальные коммуникации</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25</w:t>
            </w:r>
          </w:p>
        </w:tc>
        <w:tc>
          <w:tcPr>
            <w:tcW w:w="2324" w:type="dxa"/>
          </w:tcPr>
          <w:p w:rsidR="00515F3A" w:rsidRDefault="00515F3A">
            <w:pPr>
              <w:pStyle w:val="ConsPlusNormal"/>
            </w:pPr>
            <w:r>
              <w:t>Спроектированы ли пути движения к помещениям, зонам и местам обслуживания внутри здания в соответствии с нормативными требованиями к путям эвакуации людей из здания, а именно:</w:t>
            </w:r>
          </w:p>
        </w:tc>
        <w:tc>
          <w:tcPr>
            <w:tcW w:w="3061" w:type="dxa"/>
          </w:tcPr>
          <w:p w:rsidR="00515F3A" w:rsidRDefault="00515F3A">
            <w:pPr>
              <w:pStyle w:val="ConsPlusNormal"/>
              <w:jc w:val="both"/>
            </w:pPr>
            <w:hyperlink r:id="rId47">
              <w:r>
                <w:rPr>
                  <w:color w:val="0000FF"/>
                </w:rPr>
                <w:t>п. 6.2.1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25.1</w:t>
            </w:r>
          </w:p>
        </w:tc>
        <w:tc>
          <w:tcPr>
            <w:tcW w:w="2324" w:type="dxa"/>
          </w:tcPr>
          <w:p w:rsidR="00515F3A" w:rsidRDefault="00515F3A">
            <w:pPr>
              <w:pStyle w:val="ConsPlusNormal"/>
            </w:pPr>
            <w:r>
              <w:t>Составляет ли ширина путей движения (в коридорах, галереях и т.п.) не менее 1,8 м?</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25.2</w:t>
            </w:r>
          </w:p>
        </w:tc>
        <w:tc>
          <w:tcPr>
            <w:tcW w:w="2324" w:type="dxa"/>
          </w:tcPr>
          <w:p w:rsidR="00515F3A" w:rsidRDefault="00515F3A">
            <w:pPr>
              <w:pStyle w:val="ConsPlusNormal"/>
            </w:pPr>
            <w:r>
              <w:t>Обеспечена ли ширина коридора 1,5 - 1,2 м с организацией разъездов (карманов) для кресел-колясок длиной не менее 2 м при общей с коридором ширине не менее 1,8 м в пределах прямой видимости следующего кармана?</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25.3</w:t>
            </w:r>
          </w:p>
        </w:tc>
        <w:tc>
          <w:tcPr>
            <w:tcW w:w="2324" w:type="dxa"/>
          </w:tcPr>
          <w:p w:rsidR="00515F3A" w:rsidRDefault="00515F3A">
            <w:pPr>
              <w:pStyle w:val="ConsPlusNormal"/>
            </w:pPr>
            <w:r>
              <w:t>Составляет ли ширина перехода в другое здание не менее 2,0 м?</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25.4</w:t>
            </w:r>
          </w:p>
        </w:tc>
        <w:tc>
          <w:tcPr>
            <w:tcW w:w="2324" w:type="dxa"/>
          </w:tcPr>
          <w:p w:rsidR="00515F3A" w:rsidRDefault="00515F3A">
            <w:pPr>
              <w:pStyle w:val="ConsPlusNormal"/>
            </w:pPr>
            <w:r>
              <w:t>Обеспечено ли инвалиду на кресле-коляске при движении по коридору минимальное пространство:</w:t>
            </w:r>
          </w:p>
          <w:p w:rsidR="00515F3A" w:rsidRDefault="00515F3A">
            <w:pPr>
              <w:pStyle w:val="ConsPlusNormal"/>
            </w:pPr>
            <w:r>
              <w:t>- для поворота на 90° - 1,2 x 1,2 м;</w:t>
            </w:r>
          </w:p>
          <w:p w:rsidR="00515F3A" w:rsidRDefault="00515F3A">
            <w:pPr>
              <w:pStyle w:val="ConsPlusNormal"/>
            </w:pPr>
            <w:r>
              <w:t>- разворота на 180° - диаметром 1,4 м?</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25.5</w:t>
            </w:r>
          </w:p>
        </w:tc>
        <w:tc>
          <w:tcPr>
            <w:tcW w:w="2324" w:type="dxa"/>
          </w:tcPr>
          <w:p w:rsidR="00515F3A" w:rsidRDefault="00515F3A">
            <w:pPr>
              <w:pStyle w:val="ConsPlusNormal"/>
            </w:pPr>
            <w:r>
              <w:t>Обеспечена ли в тупиковых коридорах возможность разворота кресла-коляски на 180°?</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25.6</w:t>
            </w:r>
          </w:p>
        </w:tc>
        <w:tc>
          <w:tcPr>
            <w:tcW w:w="2324" w:type="dxa"/>
          </w:tcPr>
          <w:p w:rsidR="00515F3A" w:rsidRDefault="00515F3A">
            <w:pPr>
              <w:pStyle w:val="ConsPlusNormal"/>
            </w:pPr>
            <w:r>
              <w:t>Обеспечена ли высота проходов по всей их длине и ширине в свету не менее 2,1 м?</w:t>
            </w:r>
          </w:p>
        </w:tc>
        <w:tc>
          <w:tcPr>
            <w:tcW w:w="306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pPr>
          </w:p>
        </w:tc>
        <w:tc>
          <w:tcPr>
            <w:tcW w:w="5385" w:type="dxa"/>
            <w:gridSpan w:val="2"/>
          </w:tcPr>
          <w:p w:rsidR="00515F3A" w:rsidRDefault="00515F3A">
            <w:pPr>
              <w:pStyle w:val="ConsPlusNormal"/>
              <w:jc w:val="center"/>
              <w:outlineLvl w:val="2"/>
            </w:pPr>
            <w:r>
              <w:t>Санитарно-бытовые помещения</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26</w:t>
            </w:r>
          </w:p>
        </w:tc>
        <w:tc>
          <w:tcPr>
            <w:tcW w:w="2324" w:type="dxa"/>
          </w:tcPr>
          <w:p w:rsidR="00515F3A" w:rsidRDefault="00515F3A">
            <w:pPr>
              <w:pStyle w:val="ConsPlusNormal"/>
            </w:pPr>
            <w:r>
              <w:t>Обеспечено ли наличие в каждом доступном для МГН здании, сооружении при наличии уборных для посетителей как минимум одной универсальной кабины уборной?</w:t>
            </w:r>
          </w:p>
        </w:tc>
        <w:tc>
          <w:tcPr>
            <w:tcW w:w="3061" w:type="dxa"/>
          </w:tcPr>
          <w:p w:rsidR="00515F3A" w:rsidRDefault="00515F3A">
            <w:pPr>
              <w:pStyle w:val="ConsPlusNormal"/>
            </w:pPr>
            <w:hyperlink r:id="rId48">
              <w:r>
                <w:rPr>
                  <w:color w:val="0000FF"/>
                </w:rPr>
                <w:t>п. 6.3.2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27</w:t>
            </w:r>
          </w:p>
        </w:tc>
        <w:tc>
          <w:tcPr>
            <w:tcW w:w="2324" w:type="dxa"/>
          </w:tcPr>
          <w:p w:rsidR="00515F3A" w:rsidRDefault="00515F3A">
            <w:pPr>
              <w:pStyle w:val="ConsPlusNormal"/>
            </w:pPr>
            <w:r>
              <w:t xml:space="preserve">Соответствуют ли размеры кабин в санитарно-бытовых помещениях в плане </w:t>
            </w:r>
            <w:hyperlink r:id="rId49">
              <w:r>
                <w:rPr>
                  <w:color w:val="0000FF"/>
                </w:rPr>
                <w:t>таблице 6.1</w:t>
              </w:r>
            </w:hyperlink>
            <w:r>
              <w:t xml:space="preserve"> СП 59.13330.20?</w:t>
            </w:r>
          </w:p>
        </w:tc>
        <w:tc>
          <w:tcPr>
            <w:tcW w:w="3061" w:type="dxa"/>
          </w:tcPr>
          <w:p w:rsidR="00515F3A" w:rsidRDefault="00515F3A">
            <w:pPr>
              <w:pStyle w:val="ConsPlusNormal"/>
            </w:pPr>
            <w:hyperlink r:id="rId50">
              <w:r>
                <w:rPr>
                  <w:color w:val="0000FF"/>
                </w:rPr>
                <w:t>п. 6.3.3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28</w:t>
            </w:r>
          </w:p>
        </w:tc>
        <w:tc>
          <w:tcPr>
            <w:tcW w:w="2324" w:type="dxa"/>
          </w:tcPr>
          <w:p w:rsidR="00515F3A" w:rsidRDefault="00515F3A">
            <w:pPr>
              <w:pStyle w:val="ConsPlusNormal"/>
            </w:pPr>
            <w:r>
              <w:t>Предусмотрены ли в кабине сбоку от унитаза пространство рядом с унитазом шириной не менее 0,8 м для размещения кресла-коляски, а также крючки для одежды, костылей и других принадлежностей?</w:t>
            </w:r>
          </w:p>
        </w:tc>
        <w:tc>
          <w:tcPr>
            <w:tcW w:w="3061" w:type="dxa"/>
          </w:tcPr>
          <w:p w:rsidR="00515F3A" w:rsidRDefault="00515F3A">
            <w:pPr>
              <w:pStyle w:val="ConsPlusNormal"/>
            </w:pPr>
            <w:hyperlink r:id="rId51">
              <w:r>
                <w:rPr>
                  <w:color w:val="0000FF"/>
                </w:rPr>
                <w:t>п. 6.3.3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29</w:t>
            </w:r>
          </w:p>
        </w:tc>
        <w:tc>
          <w:tcPr>
            <w:tcW w:w="2324" w:type="dxa"/>
          </w:tcPr>
          <w:p w:rsidR="00515F3A" w:rsidRDefault="00515F3A">
            <w:pPr>
              <w:pStyle w:val="ConsPlusNormal"/>
            </w:pPr>
            <w:r>
              <w:t xml:space="preserve">Предусмотрено ли в </w:t>
            </w:r>
            <w:r>
              <w:lastRenderedPageBreak/>
              <w:t>кабине свободное пространство диаметром 1,4 м для разворота кресла-коляски?</w:t>
            </w:r>
          </w:p>
        </w:tc>
        <w:tc>
          <w:tcPr>
            <w:tcW w:w="3061" w:type="dxa"/>
          </w:tcPr>
          <w:p w:rsidR="00515F3A" w:rsidRDefault="00515F3A">
            <w:pPr>
              <w:pStyle w:val="ConsPlusNormal"/>
            </w:pPr>
            <w:hyperlink r:id="rId52">
              <w:r>
                <w:rPr>
                  <w:color w:val="0000FF"/>
                </w:rPr>
                <w:t>п. 6.3.3 раздела 6</w:t>
              </w:r>
            </w:hyperlink>
            <w:r>
              <w:t xml:space="preserve"> СП </w:t>
            </w:r>
            <w:r>
              <w:lastRenderedPageBreak/>
              <w:t>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30</w:t>
            </w:r>
          </w:p>
        </w:tc>
        <w:tc>
          <w:tcPr>
            <w:tcW w:w="2324" w:type="dxa"/>
          </w:tcPr>
          <w:p w:rsidR="00515F3A" w:rsidRDefault="00515F3A">
            <w:pPr>
              <w:pStyle w:val="ConsPlusNormal"/>
            </w:pPr>
            <w:r>
              <w:t>Открываются ли двери кабины наружу?</w:t>
            </w:r>
          </w:p>
        </w:tc>
        <w:tc>
          <w:tcPr>
            <w:tcW w:w="3061" w:type="dxa"/>
          </w:tcPr>
          <w:p w:rsidR="00515F3A" w:rsidRDefault="00515F3A">
            <w:pPr>
              <w:pStyle w:val="ConsPlusNormal"/>
            </w:pPr>
            <w:hyperlink r:id="rId53">
              <w:r>
                <w:rPr>
                  <w:color w:val="0000FF"/>
                </w:rPr>
                <w:t>п. 6.3.3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31</w:t>
            </w:r>
          </w:p>
        </w:tc>
        <w:tc>
          <w:tcPr>
            <w:tcW w:w="2324" w:type="dxa"/>
          </w:tcPr>
          <w:p w:rsidR="00515F3A" w:rsidRDefault="00515F3A">
            <w:pPr>
              <w:pStyle w:val="ConsPlusNormal"/>
            </w:pPr>
            <w:r>
              <w:t>Предусмотрена ли в универсальной кабине и других санитарно-бытовых помещениях, предназначенных для пользования всеми категориями граждан, в том числе инвалидами, установка стационарных и откидных опорных поручней, а также переносных или закрепленных на стене складных сидений?</w:t>
            </w:r>
          </w:p>
        </w:tc>
        <w:tc>
          <w:tcPr>
            <w:tcW w:w="3061" w:type="dxa"/>
          </w:tcPr>
          <w:p w:rsidR="00515F3A" w:rsidRDefault="00515F3A">
            <w:pPr>
              <w:pStyle w:val="ConsPlusNormal"/>
            </w:pPr>
            <w:hyperlink r:id="rId54">
              <w:r>
                <w:rPr>
                  <w:color w:val="0000FF"/>
                </w:rPr>
                <w:t>п. 6.3.3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32</w:t>
            </w:r>
          </w:p>
        </w:tc>
        <w:tc>
          <w:tcPr>
            <w:tcW w:w="2324" w:type="dxa"/>
          </w:tcPr>
          <w:p w:rsidR="00515F3A" w:rsidRDefault="00515F3A">
            <w:pPr>
              <w:pStyle w:val="ConsPlusNormal"/>
            </w:pPr>
            <w:r>
              <w:t>Применяются ли в санитарно-бытовых помещениях, доступных для инвалидов, имеющие опору для спины унитазы: высотой 0,45 - 0,5 м (от уровня пола до поверхности сиденья), длиной 0,7 м?</w:t>
            </w:r>
          </w:p>
        </w:tc>
        <w:tc>
          <w:tcPr>
            <w:tcW w:w="3061" w:type="dxa"/>
          </w:tcPr>
          <w:p w:rsidR="00515F3A" w:rsidRDefault="00515F3A">
            <w:pPr>
              <w:pStyle w:val="ConsPlusNormal"/>
            </w:pPr>
            <w:hyperlink r:id="rId55">
              <w:r>
                <w:rPr>
                  <w:color w:val="0000FF"/>
                </w:rPr>
                <w:t>п. 6.3.3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33</w:t>
            </w:r>
          </w:p>
        </w:tc>
        <w:tc>
          <w:tcPr>
            <w:tcW w:w="2324" w:type="dxa"/>
          </w:tcPr>
          <w:p w:rsidR="00515F3A" w:rsidRDefault="00515F3A">
            <w:pPr>
              <w:pStyle w:val="ConsPlusNormal"/>
            </w:pPr>
            <w:r>
              <w:t>Имеются ли писсуары, расположенные на высоте от пола не более 0,4 м?</w:t>
            </w:r>
          </w:p>
        </w:tc>
        <w:tc>
          <w:tcPr>
            <w:tcW w:w="3061" w:type="dxa"/>
          </w:tcPr>
          <w:p w:rsidR="00515F3A" w:rsidRDefault="00515F3A">
            <w:pPr>
              <w:pStyle w:val="ConsPlusNormal"/>
            </w:pPr>
            <w:hyperlink r:id="rId56">
              <w:r>
                <w:rPr>
                  <w:color w:val="0000FF"/>
                </w:rPr>
                <w:t>п. 6.3.3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34</w:t>
            </w:r>
          </w:p>
        </w:tc>
        <w:tc>
          <w:tcPr>
            <w:tcW w:w="2324" w:type="dxa"/>
          </w:tcPr>
          <w:p w:rsidR="00515F3A" w:rsidRDefault="00515F3A">
            <w:pPr>
              <w:pStyle w:val="ConsPlusNormal"/>
            </w:pPr>
            <w:r>
              <w:t xml:space="preserve">Выполняются ли требования к установке раковины (высота до верхнего края и свободное пространство для ног), предусмотренные сводом правил </w:t>
            </w:r>
            <w:hyperlink r:id="rId57">
              <w:r>
                <w:rPr>
                  <w:color w:val="0000FF"/>
                </w:rPr>
                <w:t>СП 59.13330.20</w:t>
              </w:r>
            </w:hyperlink>
            <w:r>
              <w:t>?</w:t>
            </w:r>
          </w:p>
        </w:tc>
        <w:tc>
          <w:tcPr>
            <w:tcW w:w="3061" w:type="dxa"/>
          </w:tcPr>
          <w:p w:rsidR="00515F3A" w:rsidRDefault="00515F3A">
            <w:pPr>
              <w:pStyle w:val="ConsPlusNormal"/>
            </w:pPr>
            <w:hyperlink r:id="rId58">
              <w:r>
                <w:rPr>
                  <w:color w:val="0000FF"/>
                </w:rPr>
                <w:t>п. 8.1.7 раздела 8</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35</w:t>
            </w:r>
          </w:p>
        </w:tc>
        <w:tc>
          <w:tcPr>
            <w:tcW w:w="2324" w:type="dxa"/>
          </w:tcPr>
          <w:p w:rsidR="00515F3A" w:rsidRDefault="00515F3A">
            <w:pPr>
              <w:pStyle w:val="ConsPlusNormal"/>
            </w:pPr>
            <w:r>
              <w:t xml:space="preserve">Предусмотрена ли в </w:t>
            </w:r>
            <w:r>
              <w:lastRenderedPageBreak/>
              <w:t>помещениях доступных душевых кабина, оборудованная для инвалида на кресле-коляске, перед которой предусмотрено пространство для подъезда кресла-коляски?</w:t>
            </w:r>
          </w:p>
        </w:tc>
        <w:tc>
          <w:tcPr>
            <w:tcW w:w="3061" w:type="dxa"/>
          </w:tcPr>
          <w:p w:rsidR="00515F3A" w:rsidRDefault="00515F3A">
            <w:pPr>
              <w:pStyle w:val="ConsPlusNormal"/>
              <w:jc w:val="both"/>
            </w:pPr>
            <w:hyperlink r:id="rId59">
              <w:r>
                <w:rPr>
                  <w:color w:val="0000FF"/>
                </w:rPr>
                <w:t>п. 6.3.4 раздела 6</w:t>
              </w:r>
            </w:hyperlink>
            <w:r>
              <w:t xml:space="preserve"> СП </w:t>
            </w:r>
            <w:r>
              <w:lastRenderedPageBreak/>
              <w:t>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36</w:t>
            </w:r>
          </w:p>
        </w:tc>
        <w:tc>
          <w:tcPr>
            <w:tcW w:w="2324" w:type="dxa"/>
          </w:tcPr>
          <w:p w:rsidR="00515F3A" w:rsidRDefault="00515F3A">
            <w:pPr>
              <w:pStyle w:val="ConsPlusNormal"/>
            </w:pPr>
            <w:r>
              <w:t>Предусмотрены ли для инвалидов с нарушением опорно-двигательного аппарата и нарушением зрения закрытые душевые кабины с нескользким полом и поддоном без порога, с открыванием двери наружу и выходом непосредственно из гардеробной?</w:t>
            </w:r>
          </w:p>
        </w:tc>
        <w:tc>
          <w:tcPr>
            <w:tcW w:w="3061" w:type="dxa"/>
          </w:tcPr>
          <w:p w:rsidR="00515F3A" w:rsidRDefault="00515F3A">
            <w:pPr>
              <w:pStyle w:val="ConsPlusNormal"/>
              <w:jc w:val="both"/>
            </w:pPr>
            <w:hyperlink r:id="rId60">
              <w:r>
                <w:rPr>
                  <w:color w:val="0000FF"/>
                </w:rPr>
                <w:t>п. 6.3.5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37</w:t>
            </w:r>
          </w:p>
        </w:tc>
        <w:tc>
          <w:tcPr>
            <w:tcW w:w="2324" w:type="dxa"/>
          </w:tcPr>
          <w:p w:rsidR="00515F3A" w:rsidRDefault="00515F3A">
            <w:pPr>
              <w:pStyle w:val="ConsPlusNormal"/>
            </w:pPr>
            <w:r>
              <w:t>Оборудована ли доступная душевая кабина для МГН переносным или закрепленным на стене складным сиденьем, расположенным на высоте не более 0,48 м от уровня поддона, ручным душем, настенными поручнями? Составляют ли глубина и длина сиденья не менее 0,5 м?</w:t>
            </w:r>
          </w:p>
        </w:tc>
        <w:tc>
          <w:tcPr>
            <w:tcW w:w="3061" w:type="dxa"/>
          </w:tcPr>
          <w:p w:rsidR="00515F3A" w:rsidRDefault="00515F3A">
            <w:pPr>
              <w:pStyle w:val="ConsPlusNormal"/>
              <w:jc w:val="both"/>
            </w:pPr>
            <w:hyperlink r:id="rId61">
              <w:r>
                <w:rPr>
                  <w:color w:val="0000FF"/>
                </w:rPr>
                <w:t>п. 6.3.5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38</w:t>
            </w:r>
          </w:p>
        </w:tc>
        <w:tc>
          <w:tcPr>
            <w:tcW w:w="2324" w:type="dxa"/>
          </w:tcPr>
          <w:p w:rsidR="00515F3A" w:rsidRDefault="00515F3A">
            <w:pPr>
              <w:pStyle w:val="ConsPlusNormal"/>
            </w:pPr>
            <w:proofErr w:type="gramStart"/>
            <w:r>
              <w:t xml:space="preserve">Предусмотрены ли у дверей блоков санитарно-бытовых помещений, включающих в себя доступные кабины (уборных, душевых, ванн и т.п.), и универсальной кабины уборной со стороны </w:t>
            </w:r>
            <w:r>
              <w:lastRenderedPageBreak/>
              <w:t>ручки информационные таблички помещений (выполненные рельефно-графическим и рельефно-точечным способом), расположенные на высоте от 1,2 до 1,6 м от уровня пола и на расстоянии 0,1 - 0,5 м от края двери?</w:t>
            </w:r>
            <w:proofErr w:type="gramEnd"/>
          </w:p>
        </w:tc>
        <w:tc>
          <w:tcPr>
            <w:tcW w:w="3061" w:type="dxa"/>
          </w:tcPr>
          <w:p w:rsidR="00515F3A" w:rsidRDefault="00515F3A">
            <w:pPr>
              <w:pStyle w:val="ConsPlusNormal"/>
              <w:jc w:val="both"/>
            </w:pPr>
            <w:hyperlink r:id="rId62">
              <w:r>
                <w:rPr>
                  <w:color w:val="0000FF"/>
                </w:rPr>
                <w:t>п. 6.3.6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39</w:t>
            </w:r>
          </w:p>
        </w:tc>
        <w:tc>
          <w:tcPr>
            <w:tcW w:w="2324" w:type="dxa"/>
          </w:tcPr>
          <w:p w:rsidR="00515F3A" w:rsidRDefault="00515F3A">
            <w:pPr>
              <w:pStyle w:val="ConsPlusNormal"/>
            </w:pPr>
            <w:r>
              <w:t>Оборудованы ли доступные и универсальные кабины системой тревожной сигнализации или системой двухсторонней громкоговорящей связи?</w:t>
            </w:r>
          </w:p>
        </w:tc>
        <w:tc>
          <w:tcPr>
            <w:tcW w:w="3061" w:type="dxa"/>
          </w:tcPr>
          <w:p w:rsidR="00515F3A" w:rsidRDefault="00515F3A">
            <w:pPr>
              <w:pStyle w:val="ConsPlusNormal"/>
              <w:jc w:val="both"/>
            </w:pPr>
            <w:hyperlink r:id="rId63">
              <w:r>
                <w:rPr>
                  <w:color w:val="0000FF"/>
                </w:rPr>
                <w:t>п. 6.3.6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40</w:t>
            </w:r>
          </w:p>
        </w:tc>
        <w:tc>
          <w:tcPr>
            <w:tcW w:w="2324" w:type="dxa"/>
          </w:tcPr>
          <w:p w:rsidR="00515F3A" w:rsidRDefault="00515F3A">
            <w:pPr>
              <w:pStyle w:val="ConsPlusNormal"/>
            </w:pPr>
            <w:r>
              <w:t>Соответствуют ли габариты доступной кабины при реконструкции размерам не менее 1,5 x 1,5 при сохранении свободной зоны сбоку от унитаза шириной не менее 0,75 м (разворот на кресле-коляске в данных габаритах не предусмотрен)?</w:t>
            </w:r>
          </w:p>
        </w:tc>
        <w:tc>
          <w:tcPr>
            <w:tcW w:w="3061" w:type="dxa"/>
          </w:tcPr>
          <w:p w:rsidR="00515F3A" w:rsidRDefault="00515F3A">
            <w:pPr>
              <w:pStyle w:val="ConsPlusNormal"/>
              <w:jc w:val="both"/>
            </w:pPr>
            <w:hyperlink r:id="rId64">
              <w:r>
                <w:rPr>
                  <w:color w:val="0000FF"/>
                </w:rPr>
                <w:t>п. 6.3.6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41</w:t>
            </w:r>
          </w:p>
        </w:tc>
        <w:tc>
          <w:tcPr>
            <w:tcW w:w="2324" w:type="dxa"/>
          </w:tcPr>
          <w:p w:rsidR="00515F3A" w:rsidRDefault="00515F3A">
            <w:pPr>
              <w:pStyle w:val="ConsPlusNormal"/>
            </w:pPr>
            <w:r>
              <w:t>Оборудована ли дверь автоматическим доводчиком с дистанционным управлением от кнопки, расположенной вблизи зоны пересадки на унитаз?</w:t>
            </w:r>
          </w:p>
        </w:tc>
        <w:tc>
          <w:tcPr>
            <w:tcW w:w="3061" w:type="dxa"/>
          </w:tcPr>
          <w:p w:rsidR="00515F3A" w:rsidRDefault="00515F3A">
            <w:pPr>
              <w:pStyle w:val="ConsPlusNormal"/>
              <w:jc w:val="both"/>
            </w:pPr>
            <w:hyperlink r:id="rId65">
              <w:r>
                <w:rPr>
                  <w:color w:val="0000FF"/>
                </w:rPr>
                <w:t>п. 6.3.6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42</w:t>
            </w:r>
          </w:p>
        </w:tc>
        <w:tc>
          <w:tcPr>
            <w:tcW w:w="2324" w:type="dxa"/>
          </w:tcPr>
          <w:p w:rsidR="00515F3A" w:rsidRDefault="00515F3A">
            <w:pPr>
              <w:pStyle w:val="ConsPlusNormal"/>
            </w:pPr>
            <w:r>
              <w:t>Оборудована ли одна из стандартных кабин в каждом блоке туалетов настенными поручнями?</w:t>
            </w:r>
          </w:p>
        </w:tc>
        <w:tc>
          <w:tcPr>
            <w:tcW w:w="3061" w:type="dxa"/>
          </w:tcPr>
          <w:p w:rsidR="00515F3A" w:rsidRDefault="00515F3A">
            <w:pPr>
              <w:pStyle w:val="ConsPlusNormal"/>
              <w:jc w:val="both"/>
            </w:pPr>
            <w:hyperlink r:id="rId66">
              <w:r>
                <w:rPr>
                  <w:color w:val="0000FF"/>
                </w:rPr>
                <w:t>п. 6.3.6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43</w:t>
            </w:r>
          </w:p>
        </w:tc>
        <w:tc>
          <w:tcPr>
            <w:tcW w:w="2324" w:type="dxa"/>
          </w:tcPr>
          <w:p w:rsidR="00515F3A" w:rsidRDefault="00515F3A">
            <w:pPr>
              <w:pStyle w:val="ConsPlusNormal"/>
            </w:pPr>
            <w:r>
              <w:t>Обеспечивают ли технические средства информации и сигнализации, размещаемые в помещениях, предназначенных для пребывания МГН различных групп мобильности, и на путях их движения, визуальную, звуковую и тактильную информацию?</w:t>
            </w:r>
          </w:p>
        </w:tc>
        <w:tc>
          <w:tcPr>
            <w:tcW w:w="3061" w:type="dxa"/>
          </w:tcPr>
          <w:p w:rsidR="00515F3A" w:rsidRDefault="00515F3A">
            <w:pPr>
              <w:pStyle w:val="ConsPlusNormal"/>
              <w:jc w:val="both"/>
            </w:pPr>
            <w:hyperlink r:id="rId67">
              <w:r>
                <w:rPr>
                  <w:color w:val="0000FF"/>
                </w:rPr>
                <w:t>п. 6.5.2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44</w:t>
            </w:r>
          </w:p>
        </w:tc>
        <w:tc>
          <w:tcPr>
            <w:tcW w:w="2324" w:type="dxa"/>
          </w:tcPr>
          <w:p w:rsidR="00515F3A" w:rsidRDefault="00515F3A">
            <w:pPr>
              <w:pStyle w:val="ConsPlusNormal"/>
            </w:pPr>
            <w:r>
              <w:t>Идентичны ли применяемые средства информации в пределах здания или комплекса зданий и сооружений, размещаемых на одном земельном участке?</w:t>
            </w:r>
          </w:p>
        </w:tc>
        <w:tc>
          <w:tcPr>
            <w:tcW w:w="3061" w:type="dxa"/>
          </w:tcPr>
          <w:p w:rsidR="00515F3A" w:rsidRDefault="00515F3A">
            <w:pPr>
              <w:pStyle w:val="ConsPlusNormal"/>
              <w:jc w:val="both"/>
            </w:pPr>
            <w:hyperlink r:id="rId68">
              <w:r>
                <w:rPr>
                  <w:color w:val="0000FF"/>
                </w:rPr>
                <w:t>п. 6.5.2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45</w:t>
            </w:r>
          </w:p>
        </w:tc>
        <w:tc>
          <w:tcPr>
            <w:tcW w:w="2324" w:type="dxa"/>
          </w:tcPr>
          <w:p w:rsidR="00515F3A" w:rsidRDefault="00515F3A">
            <w:pPr>
              <w:pStyle w:val="ConsPlusNormal"/>
            </w:pPr>
            <w:r>
              <w:t>Учитывают ли параметры звуковых и световых сигналов системы оповещения и управления эвакуацией людей при пожаре в зданиях и сооружениях особенности восприятия МГН с пониженным слухом и (или) зрением?</w:t>
            </w:r>
          </w:p>
        </w:tc>
        <w:tc>
          <w:tcPr>
            <w:tcW w:w="3061" w:type="dxa"/>
          </w:tcPr>
          <w:p w:rsidR="00515F3A" w:rsidRDefault="00515F3A">
            <w:pPr>
              <w:pStyle w:val="ConsPlusNormal"/>
              <w:jc w:val="both"/>
            </w:pPr>
            <w:hyperlink r:id="rId69">
              <w:r>
                <w:rPr>
                  <w:color w:val="0000FF"/>
                </w:rPr>
                <w:t>п. 6.5.6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46</w:t>
            </w:r>
          </w:p>
        </w:tc>
        <w:tc>
          <w:tcPr>
            <w:tcW w:w="2324" w:type="dxa"/>
          </w:tcPr>
          <w:p w:rsidR="00515F3A" w:rsidRDefault="00515F3A">
            <w:pPr>
              <w:pStyle w:val="ConsPlusNormal"/>
            </w:pPr>
            <w:r>
              <w:t xml:space="preserve">Оборудованы ли замкнутые пространства зданий (доступные помещения различного функционального назначения: кабины доступной и универсальной уборной, душевой, лифт, кабина примерочной и т.п.), где инвалид может оказаться один, а также лифтовые </w:t>
            </w:r>
            <w:r>
              <w:lastRenderedPageBreak/>
              <w:t>холлы, приспособленные для пожаробезопасных зон, и пожаробезопасные зоны системой двусторонней связи?</w:t>
            </w:r>
          </w:p>
        </w:tc>
        <w:tc>
          <w:tcPr>
            <w:tcW w:w="3061" w:type="dxa"/>
          </w:tcPr>
          <w:p w:rsidR="00515F3A" w:rsidRDefault="00515F3A">
            <w:pPr>
              <w:pStyle w:val="ConsPlusNormal"/>
              <w:jc w:val="both"/>
            </w:pPr>
            <w:hyperlink r:id="rId70">
              <w:r>
                <w:rPr>
                  <w:color w:val="0000FF"/>
                </w:rPr>
                <w:t>п. 6.5.8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lastRenderedPageBreak/>
              <w:t>47</w:t>
            </w:r>
          </w:p>
        </w:tc>
        <w:tc>
          <w:tcPr>
            <w:tcW w:w="2324" w:type="dxa"/>
          </w:tcPr>
          <w:p w:rsidR="00515F3A" w:rsidRDefault="00515F3A">
            <w:pPr>
              <w:pStyle w:val="ConsPlusNormal"/>
            </w:pPr>
            <w:r>
              <w:t xml:space="preserve">Соответствует ли размещение информирующих тактильных табличек (в том числе тактильно-звуковых) для идентификации помещений с использованием рельефно-линейного шрифта, а также рельефно-точечного шрифта Брайля для людей с нарушением зрения требованиям, установленным сводом правил </w:t>
            </w:r>
            <w:hyperlink r:id="rId71">
              <w:r>
                <w:rPr>
                  <w:color w:val="0000FF"/>
                </w:rPr>
                <w:t>СП 59.13330.20</w:t>
              </w:r>
            </w:hyperlink>
            <w:r>
              <w:t>?</w:t>
            </w:r>
          </w:p>
        </w:tc>
        <w:tc>
          <w:tcPr>
            <w:tcW w:w="3061" w:type="dxa"/>
          </w:tcPr>
          <w:p w:rsidR="00515F3A" w:rsidRDefault="00515F3A">
            <w:pPr>
              <w:pStyle w:val="ConsPlusNormal"/>
              <w:jc w:val="both"/>
            </w:pPr>
            <w:hyperlink r:id="rId72">
              <w:r>
                <w:rPr>
                  <w:color w:val="0000FF"/>
                </w:rPr>
                <w:t>п. 6.5.9 раздела 6</w:t>
              </w:r>
            </w:hyperlink>
            <w:r>
              <w:t xml:space="preserve"> СП 59.13330.20</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r w:rsidR="00515F3A">
        <w:tc>
          <w:tcPr>
            <w:tcW w:w="567" w:type="dxa"/>
          </w:tcPr>
          <w:p w:rsidR="00515F3A" w:rsidRDefault="00515F3A">
            <w:pPr>
              <w:pStyle w:val="ConsPlusNormal"/>
              <w:jc w:val="center"/>
            </w:pPr>
            <w:r>
              <w:t>48</w:t>
            </w:r>
          </w:p>
        </w:tc>
        <w:tc>
          <w:tcPr>
            <w:tcW w:w="2324" w:type="dxa"/>
          </w:tcPr>
          <w:p w:rsidR="00515F3A" w:rsidRDefault="00515F3A">
            <w:pPr>
              <w:pStyle w:val="ConsPlusNormal"/>
            </w:pPr>
            <w:r>
              <w:t xml:space="preserve">Обеспечено ли наличие выделенных парковочных мест для инвалидов в соответствии с требованиями </w:t>
            </w:r>
            <w:hyperlink r:id="rId73">
              <w:r>
                <w:rPr>
                  <w:color w:val="0000FF"/>
                </w:rPr>
                <w:t>Закона</w:t>
              </w:r>
            </w:hyperlink>
            <w:r>
              <w:t xml:space="preserve"> N 181-ФЗ?</w:t>
            </w:r>
          </w:p>
        </w:tc>
        <w:tc>
          <w:tcPr>
            <w:tcW w:w="3061" w:type="dxa"/>
          </w:tcPr>
          <w:p w:rsidR="00515F3A" w:rsidRDefault="00515F3A">
            <w:pPr>
              <w:pStyle w:val="ConsPlusNormal"/>
              <w:jc w:val="both"/>
            </w:pPr>
            <w:hyperlink r:id="rId74">
              <w:r>
                <w:rPr>
                  <w:color w:val="0000FF"/>
                </w:rPr>
                <w:t>Часть 9 статьи 15</w:t>
              </w:r>
            </w:hyperlink>
            <w:r>
              <w:t xml:space="preserve"> Закона N 181-ФЗ</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907"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231"/>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231"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231"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2</w:t>
      </w:r>
    </w:p>
    <w:p w:rsidR="00515F3A" w:rsidRDefault="00515F3A">
      <w:pPr>
        <w:pStyle w:val="ConsPlusNormal"/>
        <w:jc w:val="right"/>
      </w:pPr>
      <w:r>
        <w:t>к приказу</w:t>
      </w:r>
    </w:p>
    <w:p w:rsidR="00515F3A" w:rsidRDefault="00515F3A">
      <w:pPr>
        <w:pStyle w:val="ConsPlusNormal"/>
        <w:jc w:val="right"/>
      </w:pPr>
      <w:r>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lastRenderedPageBreak/>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365"/>
        <w:gridCol w:w="2381"/>
        <w:gridCol w:w="2268"/>
      </w:tblGrid>
      <w:tr w:rsidR="00515F3A">
        <w:tc>
          <w:tcPr>
            <w:tcW w:w="6746" w:type="dxa"/>
            <w:gridSpan w:val="2"/>
            <w:tcBorders>
              <w:top w:val="nil"/>
              <w:left w:val="nil"/>
              <w:bottom w:val="nil"/>
            </w:tcBorders>
          </w:tcPr>
          <w:p w:rsidR="00515F3A" w:rsidRDefault="00515F3A">
            <w:pPr>
              <w:pStyle w:val="ConsPlusNormal"/>
            </w:pPr>
          </w:p>
        </w:tc>
        <w:tc>
          <w:tcPr>
            <w:tcW w:w="2268"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268"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268"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268" w:type="dxa"/>
            <w:vMerge/>
          </w:tcPr>
          <w:p w:rsidR="00515F3A" w:rsidRDefault="00515F3A">
            <w:pPr>
              <w:pStyle w:val="ConsPlusNormal"/>
            </w:pPr>
          </w:p>
        </w:tc>
      </w:tr>
      <w:tr w:rsidR="00515F3A">
        <w:tblPrEx>
          <w:tblBorders>
            <w:right w:val="nil"/>
          </w:tblBorders>
        </w:tblPrEx>
        <w:tc>
          <w:tcPr>
            <w:tcW w:w="9014"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14" w:type="dxa"/>
            <w:gridSpan w:val="3"/>
            <w:tcBorders>
              <w:top w:val="nil"/>
              <w:left w:val="nil"/>
              <w:bottom w:val="nil"/>
              <w:right w:val="nil"/>
            </w:tcBorders>
          </w:tcPr>
          <w:p w:rsidR="00515F3A" w:rsidRDefault="00515F3A">
            <w:pPr>
              <w:pStyle w:val="ConsPlusNormal"/>
              <w:jc w:val="center"/>
            </w:pPr>
            <w:r>
              <w:rPr>
                <w:b/>
              </w:rPr>
              <w:t>Проверочный лист (список контрольных вопросов)</w:t>
            </w:r>
          </w:p>
          <w:p w:rsidR="00515F3A" w:rsidRDefault="00515F3A">
            <w:pPr>
              <w:pStyle w:val="ConsPlusNormal"/>
              <w:jc w:val="center"/>
            </w:pPr>
            <w:proofErr w:type="gramStart"/>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социально-бытовых услуг в стационарной и полустационарной формах</w:t>
            </w:r>
            <w:proofErr w:type="gramEnd"/>
          </w:p>
        </w:tc>
      </w:tr>
      <w:tr w:rsidR="00515F3A">
        <w:tblPrEx>
          <w:tblBorders>
            <w:right w:val="nil"/>
          </w:tblBorders>
        </w:tblPrEx>
        <w:tc>
          <w:tcPr>
            <w:tcW w:w="9014"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14" w:type="dxa"/>
            <w:gridSpan w:val="3"/>
            <w:tcBorders>
              <w:top w:val="nil"/>
              <w:left w:val="nil"/>
              <w:right w:val="nil"/>
            </w:tcBorders>
          </w:tcPr>
          <w:p w:rsidR="00515F3A" w:rsidRDefault="00515F3A">
            <w:pPr>
              <w:pStyle w:val="ConsPlusNormal"/>
              <w:ind w:firstLine="540"/>
              <w:jc w:val="both"/>
            </w:pPr>
            <w:r>
              <w:t>Предмет плановой проверки соблюдения поставщиком социальных услуг обязательных требований к предоставлению социально-бытовых услуг в стационарной форме совершеннолетним гражданам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социально-бытовых услуг в стационарной форме совершеннолетним гражданам приказом департамента социальной защиты Воронежской области от ______________ N ______</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Вид государственного контроля (надзора)</w:t>
            </w:r>
          </w:p>
        </w:tc>
        <w:tc>
          <w:tcPr>
            <w:tcW w:w="4649" w:type="dxa"/>
            <w:gridSpan w:val="2"/>
          </w:tcPr>
          <w:p w:rsidR="00515F3A" w:rsidRDefault="00515F3A">
            <w:pPr>
              <w:pStyle w:val="ConsPlusNormal"/>
              <w:jc w:val="both"/>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9"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 __________ 2022 г. N ____</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Вид контрольного (надзорного) мероприятия</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Дата заполнения проверочного листа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lastRenderedPageBreak/>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9"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 20___ г. N _____</w:t>
            </w: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Учетный номер контрольного (надзорного) мероприятия</w:t>
            </w:r>
          </w:p>
        </w:tc>
        <w:tc>
          <w:tcPr>
            <w:tcW w:w="4649"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365"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9"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551"/>
        <w:gridCol w:w="2948"/>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551" w:type="dxa"/>
            <w:vMerge w:val="restart"/>
          </w:tcPr>
          <w:p w:rsidR="00515F3A" w:rsidRDefault="00515F3A">
            <w:pPr>
              <w:pStyle w:val="ConsPlusNormal"/>
              <w:jc w:val="center"/>
            </w:pPr>
            <w:r>
              <w:t>Вопросы, отражающие содержание обязательных требований</w:t>
            </w:r>
          </w:p>
        </w:tc>
        <w:tc>
          <w:tcPr>
            <w:tcW w:w="2948" w:type="dxa"/>
            <w:vMerge w:val="restart"/>
          </w:tcPr>
          <w:p w:rsidR="00515F3A" w:rsidRDefault="00515F3A">
            <w:pPr>
              <w:pStyle w:val="ConsPlusNormal"/>
              <w:jc w:val="center"/>
            </w:pPr>
            <w:r>
              <w:t>Реквизиты нормативно-правовых актов с указанием структурных единиц этих актов</w:t>
            </w:r>
          </w:p>
        </w:tc>
        <w:tc>
          <w:tcPr>
            <w:tcW w:w="2977"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551" w:type="dxa"/>
            <w:vMerge/>
          </w:tcPr>
          <w:p w:rsidR="00515F3A" w:rsidRDefault="00515F3A">
            <w:pPr>
              <w:pStyle w:val="ConsPlusNormal"/>
            </w:pPr>
          </w:p>
        </w:tc>
        <w:tc>
          <w:tcPr>
            <w:tcW w:w="2948"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t>1</w:t>
            </w:r>
          </w:p>
        </w:tc>
        <w:tc>
          <w:tcPr>
            <w:tcW w:w="2551" w:type="dxa"/>
          </w:tcPr>
          <w:p w:rsidR="00515F3A" w:rsidRDefault="00515F3A">
            <w:pPr>
              <w:pStyle w:val="ConsPlusNormal"/>
              <w:jc w:val="center"/>
            </w:pPr>
            <w:r>
              <w:t>2</w:t>
            </w:r>
          </w:p>
        </w:tc>
        <w:tc>
          <w:tcPr>
            <w:tcW w:w="2948"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jc w:val="center"/>
            </w:pPr>
            <w:r>
              <w:t>6</w:t>
            </w:r>
          </w:p>
        </w:tc>
        <w:tc>
          <w:tcPr>
            <w:tcW w:w="794" w:type="dxa"/>
          </w:tcPr>
          <w:p w:rsidR="00515F3A" w:rsidRDefault="00515F3A">
            <w:pPr>
              <w:pStyle w:val="ConsPlusNormal"/>
              <w:jc w:val="center"/>
            </w:pPr>
            <w:r>
              <w:t>7</w:t>
            </w:r>
          </w:p>
        </w:tc>
      </w:tr>
      <w:tr w:rsidR="00515F3A">
        <w:tc>
          <w:tcPr>
            <w:tcW w:w="567" w:type="dxa"/>
          </w:tcPr>
          <w:p w:rsidR="00515F3A" w:rsidRDefault="00515F3A">
            <w:pPr>
              <w:pStyle w:val="ConsPlusNormal"/>
              <w:jc w:val="center"/>
            </w:pPr>
            <w:r>
              <w:t>1</w:t>
            </w:r>
          </w:p>
        </w:tc>
        <w:tc>
          <w:tcPr>
            <w:tcW w:w="2551" w:type="dxa"/>
          </w:tcPr>
          <w:p w:rsidR="00515F3A" w:rsidRDefault="00515F3A">
            <w:pPr>
              <w:pStyle w:val="ConsPlusNormal"/>
            </w:pPr>
            <w:r>
              <w:t xml:space="preserve">Обеспечено ли </w:t>
            </w:r>
            <w:r>
              <w:lastRenderedPageBreak/>
              <w:t>предоставление следующих помещений:</w:t>
            </w:r>
          </w:p>
          <w:p w:rsidR="00515F3A" w:rsidRDefault="00515F3A">
            <w:pPr>
              <w:pStyle w:val="ConsPlusNormal"/>
            </w:pPr>
            <w:r>
              <w:t>1) для взрослых:</w:t>
            </w:r>
          </w:p>
          <w:p w:rsidR="00515F3A" w:rsidRDefault="00515F3A">
            <w:pPr>
              <w:pStyle w:val="ConsPlusNormal"/>
            </w:pPr>
            <w:r>
              <w:t>- жилые комнаты площадью из расчета не менее 6 кв. метров на человека;</w:t>
            </w:r>
          </w:p>
          <w:p w:rsidR="00515F3A" w:rsidRDefault="00515F3A">
            <w:pPr>
              <w:pStyle w:val="ConsPlusNormal"/>
            </w:pPr>
            <w:r>
              <w:t>- библиотека;</w:t>
            </w:r>
          </w:p>
          <w:p w:rsidR="00515F3A" w:rsidRDefault="00515F3A">
            <w:pPr>
              <w:pStyle w:val="ConsPlusNormal"/>
            </w:pPr>
            <w:r>
              <w:t>- помещения для принятия пищи (не менее 2 кв. метров на человека);</w:t>
            </w:r>
          </w:p>
          <w:p w:rsidR="00515F3A" w:rsidRDefault="00515F3A">
            <w:pPr>
              <w:pStyle w:val="ConsPlusNormal"/>
            </w:pPr>
            <w:r>
              <w:t>- санитарный узел;</w:t>
            </w:r>
          </w:p>
          <w:p w:rsidR="00515F3A" w:rsidRDefault="00515F3A">
            <w:pPr>
              <w:pStyle w:val="ConsPlusNormal"/>
            </w:pPr>
            <w:r>
              <w:t>- душевая кабина;</w:t>
            </w:r>
          </w:p>
        </w:tc>
        <w:tc>
          <w:tcPr>
            <w:tcW w:w="2948" w:type="dxa"/>
          </w:tcPr>
          <w:p w:rsidR="00515F3A" w:rsidRDefault="00515F3A">
            <w:pPr>
              <w:pStyle w:val="ConsPlusNormal"/>
            </w:pPr>
            <w:hyperlink r:id="rId75">
              <w:proofErr w:type="gramStart"/>
              <w:r>
                <w:rPr>
                  <w:color w:val="0000FF"/>
                </w:rPr>
                <w:t>Пункт 1.1</w:t>
              </w:r>
            </w:hyperlink>
            <w:r>
              <w:t xml:space="preserve"> Приложения 1 </w:t>
            </w:r>
            <w:r>
              <w:lastRenderedPageBreak/>
              <w:t>"Наименования и стандарты социальных услуг в полустационарной и стационарной формах, предоставляемых поставщиками социальных услуг в Воронежской 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Порядок, утвержденный постановлением ПВО N 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1.1</w:t>
            </w:r>
          </w:p>
        </w:tc>
        <w:tc>
          <w:tcPr>
            <w:tcW w:w="2551" w:type="dxa"/>
          </w:tcPr>
          <w:p w:rsidR="00515F3A" w:rsidRDefault="00515F3A">
            <w:pPr>
              <w:pStyle w:val="ConsPlusNormal"/>
            </w:pPr>
            <w:r>
              <w:t>2) для несовершеннолетних детей - спальные комнаты (из расчета не менее 3 кв. метров на человека)?</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1.2</w:t>
            </w:r>
          </w:p>
        </w:tc>
        <w:tc>
          <w:tcPr>
            <w:tcW w:w="2551" w:type="dxa"/>
          </w:tcPr>
          <w:p w:rsidR="00515F3A" w:rsidRDefault="00515F3A">
            <w:pPr>
              <w:pStyle w:val="ConsPlusNormal"/>
            </w:pPr>
            <w:r>
              <w:t>Размещение получателей социальных услуг в многоместных (2 человека и более) жилых комнатах:</w:t>
            </w:r>
          </w:p>
          <w:p w:rsidR="00515F3A" w:rsidRDefault="00515F3A">
            <w:pPr>
              <w:pStyle w:val="ConsPlusNormal"/>
            </w:pPr>
            <w:r>
              <w:t>- помещения для бытового обслуживания:</w:t>
            </w:r>
          </w:p>
          <w:p w:rsidR="00515F3A" w:rsidRDefault="00515F3A">
            <w:pPr>
              <w:pStyle w:val="ConsPlusNormal"/>
            </w:pPr>
            <w:r>
              <w:t>- общегрупповая комната - не менее 20 кв. метров;</w:t>
            </w:r>
          </w:p>
          <w:p w:rsidR="00515F3A" w:rsidRDefault="00515F3A">
            <w:pPr>
              <w:pStyle w:val="ConsPlusNormal"/>
            </w:pPr>
            <w:r>
              <w:t xml:space="preserve">- санитарный узел - не менее 0,8 кв. метра на человека; - </w:t>
            </w:r>
            <w:proofErr w:type="gramStart"/>
            <w:r>
              <w:t>раздельная</w:t>
            </w:r>
            <w:proofErr w:type="gramEnd"/>
            <w:r>
              <w:t xml:space="preserve"> - не менее 0,7 кв. метра;</w:t>
            </w:r>
          </w:p>
          <w:p w:rsidR="00515F3A" w:rsidRDefault="00515F3A">
            <w:pPr>
              <w:pStyle w:val="ConsPlusNormal"/>
            </w:pPr>
            <w:r>
              <w:t>- раздевальные, умывальные и туалеты для мальчиков и девочек;</w:t>
            </w:r>
          </w:p>
          <w:p w:rsidR="00515F3A" w:rsidRDefault="00515F3A">
            <w:pPr>
              <w:pStyle w:val="ConsPlusNormal"/>
            </w:pPr>
            <w:r>
              <w:t>- душевая кабина;</w:t>
            </w:r>
          </w:p>
          <w:p w:rsidR="00515F3A" w:rsidRDefault="00515F3A">
            <w:pPr>
              <w:pStyle w:val="ConsPlusNormal"/>
            </w:pPr>
            <w:r>
              <w:t>- помещения для культурно-массовых мероприятий</w:t>
            </w:r>
          </w:p>
          <w:p w:rsidR="00515F3A" w:rsidRDefault="00515F3A">
            <w:pPr>
              <w:pStyle w:val="ConsPlusNormal"/>
            </w:pPr>
            <w:r>
              <w:t>(библиотека, актовый зал, спортивный зал) - не менее 100 кв. метров;</w:t>
            </w:r>
          </w:p>
          <w:p w:rsidR="00515F3A" w:rsidRDefault="00515F3A">
            <w:pPr>
              <w:pStyle w:val="ConsPlusNormal"/>
            </w:pPr>
            <w:r>
              <w:t xml:space="preserve">- помещения для </w:t>
            </w:r>
            <w:r>
              <w:lastRenderedPageBreak/>
              <w:t>столовой - не менее 90 кв. метров.</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w:t>
            </w:r>
          </w:p>
        </w:tc>
        <w:tc>
          <w:tcPr>
            <w:tcW w:w="2551" w:type="dxa"/>
          </w:tcPr>
          <w:p w:rsidR="00515F3A" w:rsidRDefault="00515F3A">
            <w:pPr>
              <w:pStyle w:val="ConsPlusNormal"/>
            </w:pPr>
            <w:r>
              <w:t>Обеспечено ли предоставление в пользование мебели в соответствии с утвержденными нормативами, в том числе:</w:t>
            </w:r>
          </w:p>
        </w:tc>
        <w:tc>
          <w:tcPr>
            <w:tcW w:w="2948" w:type="dxa"/>
          </w:tcPr>
          <w:p w:rsidR="00515F3A" w:rsidRDefault="00515F3A">
            <w:pPr>
              <w:pStyle w:val="ConsPlusNormal"/>
            </w:pPr>
            <w:hyperlink r:id="rId76">
              <w:r>
                <w:rPr>
                  <w:color w:val="0000FF"/>
                </w:rPr>
                <w:t>Пункт 1.2</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2.1</w:t>
            </w:r>
          </w:p>
        </w:tc>
        <w:tc>
          <w:tcPr>
            <w:tcW w:w="2551" w:type="dxa"/>
          </w:tcPr>
          <w:p w:rsidR="00515F3A" w:rsidRDefault="00515F3A">
            <w:pPr>
              <w:pStyle w:val="ConsPlusNormal"/>
            </w:pPr>
            <w:r>
              <w:t>Имеют ли жилые комнаты, шкафы, соответствует ли количество отделений в шкафах количеству спальных мест в комнате?</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2.2</w:t>
            </w:r>
          </w:p>
        </w:tc>
        <w:tc>
          <w:tcPr>
            <w:tcW w:w="2551" w:type="dxa"/>
          </w:tcPr>
          <w:p w:rsidR="00515F3A" w:rsidRDefault="00515F3A">
            <w:pPr>
              <w:pStyle w:val="ConsPlusNormal"/>
            </w:pPr>
            <w:r>
              <w:t xml:space="preserve">Имеются ли кровати, тумбочки и стулья в количестве, соответствующем числу </w:t>
            </w:r>
            <w:proofErr w:type="gramStart"/>
            <w:r>
              <w:t>проживающих</w:t>
            </w:r>
            <w:proofErr w:type="gramEnd"/>
            <w:r>
              <w:t>?</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2.3</w:t>
            </w:r>
          </w:p>
        </w:tc>
        <w:tc>
          <w:tcPr>
            <w:tcW w:w="2551" w:type="dxa"/>
          </w:tcPr>
          <w:p w:rsidR="00515F3A" w:rsidRDefault="00515F3A">
            <w:pPr>
              <w:pStyle w:val="ConsPlusNormal"/>
            </w:pPr>
            <w:r>
              <w:t>Выделен ли на комнату 1 стол?</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3</w:t>
            </w:r>
          </w:p>
        </w:tc>
        <w:tc>
          <w:tcPr>
            <w:tcW w:w="2551" w:type="dxa"/>
          </w:tcPr>
          <w:p w:rsidR="00515F3A" w:rsidRDefault="00515F3A">
            <w:pPr>
              <w:pStyle w:val="ConsPlusNormal"/>
            </w:pPr>
            <w:r>
              <w:t>Организовано ли обеспечение питанием в соответствии с утвержденными нормативами, в том числе:</w:t>
            </w:r>
          </w:p>
        </w:tc>
        <w:tc>
          <w:tcPr>
            <w:tcW w:w="2948" w:type="dxa"/>
          </w:tcPr>
          <w:p w:rsidR="00515F3A" w:rsidRDefault="00515F3A">
            <w:pPr>
              <w:pStyle w:val="ConsPlusNormal"/>
            </w:pPr>
            <w:hyperlink r:id="rId77">
              <w:r>
                <w:rPr>
                  <w:color w:val="0000FF"/>
                </w:rPr>
                <w:t>Пункт 1.3</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3.1</w:t>
            </w:r>
          </w:p>
        </w:tc>
        <w:tc>
          <w:tcPr>
            <w:tcW w:w="2551" w:type="dxa"/>
          </w:tcPr>
          <w:p w:rsidR="00515F3A" w:rsidRDefault="00515F3A">
            <w:pPr>
              <w:pStyle w:val="ConsPlusNormal"/>
            </w:pPr>
            <w:r>
              <w:t>Предоставляется ли четырехразовое горячее питание?</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4</w:t>
            </w:r>
          </w:p>
        </w:tc>
        <w:tc>
          <w:tcPr>
            <w:tcW w:w="2551" w:type="dxa"/>
          </w:tcPr>
          <w:p w:rsidR="00515F3A" w:rsidRDefault="00515F3A">
            <w:pPr>
              <w:pStyle w:val="ConsPlusNormal"/>
            </w:pPr>
            <w:r>
              <w:t>Осуществляется ли обеспечение мягким инвентарем (одеждой, обувью, нательным бельем и постельными принадлежностями) в соответствии с утвержденными индивидуальными программами?</w:t>
            </w:r>
          </w:p>
        </w:tc>
        <w:tc>
          <w:tcPr>
            <w:tcW w:w="2948" w:type="dxa"/>
          </w:tcPr>
          <w:p w:rsidR="00515F3A" w:rsidRDefault="00515F3A">
            <w:pPr>
              <w:pStyle w:val="ConsPlusNormal"/>
            </w:pPr>
            <w:hyperlink r:id="rId78">
              <w:r>
                <w:rPr>
                  <w:color w:val="0000FF"/>
                </w:rPr>
                <w:t>Пункт 1.4</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4.1</w:t>
            </w:r>
          </w:p>
        </w:tc>
        <w:tc>
          <w:tcPr>
            <w:tcW w:w="2551" w:type="dxa"/>
          </w:tcPr>
          <w:p w:rsidR="00515F3A" w:rsidRDefault="00515F3A">
            <w:pPr>
              <w:pStyle w:val="ConsPlusNormal"/>
            </w:pPr>
            <w:r>
              <w:t xml:space="preserve">Обеспечена ли выдача одежды и обуви, постельных принадлежностей в начале обслуживания и </w:t>
            </w:r>
            <w:r>
              <w:lastRenderedPageBreak/>
              <w:t>замена по мере износа?</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4.2</w:t>
            </w:r>
          </w:p>
        </w:tc>
        <w:tc>
          <w:tcPr>
            <w:tcW w:w="2551" w:type="dxa"/>
          </w:tcPr>
          <w:p w:rsidR="00515F3A" w:rsidRDefault="00515F3A">
            <w:pPr>
              <w:pStyle w:val="ConsPlusNormal"/>
            </w:pPr>
            <w:r>
              <w:t>Обеспечена ли стирка мягкого инвентаря по мере загрязнения?</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4.3</w:t>
            </w:r>
          </w:p>
        </w:tc>
        <w:tc>
          <w:tcPr>
            <w:tcW w:w="2551" w:type="dxa"/>
          </w:tcPr>
          <w:p w:rsidR="00515F3A" w:rsidRDefault="00515F3A">
            <w:pPr>
              <w:pStyle w:val="ConsPlusNormal"/>
            </w:pPr>
            <w:r>
              <w:t>Осуществляется ли ремонт мягкого инвентаря, имеющего повреждения?</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5</w:t>
            </w:r>
          </w:p>
        </w:tc>
        <w:tc>
          <w:tcPr>
            <w:tcW w:w="2551" w:type="dxa"/>
          </w:tcPr>
          <w:p w:rsidR="00515F3A" w:rsidRDefault="00515F3A">
            <w:pPr>
              <w:pStyle w:val="ConsPlusNormal"/>
            </w:pPr>
            <w:r>
              <w:t>Предоставляется ли помощь в приеме пищи (кормление)?</w:t>
            </w:r>
          </w:p>
        </w:tc>
        <w:tc>
          <w:tcPr>
            <w:tcW w:w="2948" w:type="dxa"/>
          </w:tcPr>
          <w:p w:rsidR="00515F3A" w:rsidRDefault="00515F3A">
            <w:pPr>
              <w:pStyle w:val="ConsPlusNormal"/>
            </w:pPr>
            <w:hyperlink r:id="rId79">
              <w:r>
                <w:rPr>
                  <w:color w:val="0000FF"/>
                </w:rPr>
                <w:t>Пункт 1.6</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6</w:t>
            </w:r>
          </w:p>
        </w:tc>
        <w:tc>
          <w:tcPr>
            <w:tcW w:w="2551" w:type="dxa"/>
          </w:tcPr>
          <w:p w:rsidR="00515F3A" w:rsidRDefault="00515F3A">
            <w:pPr>
              <w:pStyle w:val="ConsPlusNormal"/>
            </w:pPr>
            <w:r>
              <w:t>Обеспечено ли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c>
          <w:tcPr>
            <w:tcW w:w="2948" w:type="dxa"/>
          </w:tcPr>
          <w:p w:rsidR="00515F3A" w:rsidRDefault="00515F3A">
            <w:pPr>
              <w:pStyle w:val="ConsPlusNormal"/>
            </w:pPr>
            <w:hyperlink r:id="rId80">
              <w:r>
                <w:rPr>
                  <w:color w:val="0000FF"/>
                </w:rPr>
                <w:t>Пункт 1.6</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7</w:t>
            </w:r>
          </w:p>
        </w:tc>
        <w:tc>
          <w:tcPr>
            <w:tcW w:w="2551" w:type="dxa"/>
          </w:tcPr>
          <w:p w:rsidR="00515F3A" w:rsidRDefault="00515F3A">
            <w:pPr>
              <w:pStyle w:val="ConsPlusNormal"/>
            </w:pPr>
            <w:r>
              <w:t>Обеспечено ли предоставление гигиенических услуг лицам, не способным по состоянию здоровья самостоятельно осуществлять за собой уход?</w:t>
            </w:r>
          </w:p>
        </w:tc>
        <w:tc>
          <w:tcPr>
            <w:tcW w:w="2948" w:type="dxa"/>
          </w:tcPr>
          <w:p w:rsidR="00515F3A" w:rsidRDefault="00515F3A">
            <w:pPr>
              <w:pStyle w:val="ConsPlusNormal"/>
            </w:pPr>
            <w:hyperlink r:id="rId81">
              <w:r>
                <w:rPr>
                  <w:color w:val="0000FF"/>
                </w:rPr>
                <w:t>Пункт 1.7</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w:t>
            </w:r>
          </w:p>
        </w:tc>
        <w:tc>
          <w:tcPr>
            <w:tcW w:w="2551" w:type="dxa"/>
          </w:tcPr>
          <w:p w:rsidR="00515F3A" w:rsidRDefault="00515F3A">
            <w:pPr>
              <w:pStyle w:val="ConsPlusNormal"/>
            </w:pPr>
            <w:r>
              <w:t>Обеспечено ли проведения следующих процедур:</w:t>
            </w:r>
          </w:p>
        </w:tc>
        <w:tc>
          <w:tcPr>
            <w:tcW w:w="2948" w:type="dxa"/>
          </w:tcPr>
          <w:p w:rsidR="00515F3A" w:rsidRDefault="00515F3A">
            <w:pPr>
              <w:pStyle w:val="ConsPlusNormal"/>
            </w:pPr>
            <w:hyperlink r:id="rId82">
              <w:r>
                <w:rPr>
                  <w:color w:val="0000FF"/>
                </w:rPr>
                <w:t>Пункт 1.7</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8.1</w:t>
            </w:r>
          </w:p>
        </w:tc>
        <w:tc>
          <w:tcPr>
            <w:tcW w:w="2551" w:type="dxa"/>
          </w:tcPr>
          <w:p w:rsidR="00515F3A" w:rsidRDefault="00515F3A">
            <w:pPr>
              <w:pStyle w:val="ConsPlusNormal"/>
            </w:pPr>
            <w:r>
              <w:t>умывание лица - не реже 2 раз в сутки;</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8.2</w:t>
            </w:r>
          </w:p>
        </w:tc>
        <w:tc>
          <w:tcPr>
            <w:tcW w:w="2551" w:type="dxa"/>
          </w:tcPr>
          <w:p w:rsidR="00515F3A" w:rsidRDefault="00515F3A">
            <w:pPr>
              <w:pStyle w:val="ConsPlusNormal"/>
            </w:pPr>
            <w:r>
              <w:t>чистка зубов или уход за протезами, полостью рта при отсутствии зубов - 2 раза в сутки;</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8.3</w:t>
            </w:r>
          </w:p>
        </w:tc>
        <w:tc>
          <w:tcPr>
            <w:tcW w:w="2551" w:type="dxa"/>
          </w:tcPr>
          <w:p w:rsidR="00515F3A" w:rsidRDefault="00515F3A">
            <w:pPr>
              <w:pStyle w:val="ConsPlusNormal"/>
            </w:pPr>
            <w:r>
              <w:t>гигиенические ванны/помывку - не реже 1 раза в неделю;</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8.4</w:t>
            </w:r>
          </w:p>
        </w:tc>
        <w:tc>
          <w:tcPr>
            <w:tcW w:w="2551" w:type="dxa"/>
          </w:tcPr>
          <w:p w:rsidR="00515F3A" w:rsidRDefault="00515F3A">
            <w:pPr>
              <w:pStyle w:val="ConsPlusNormal"/>
            </w:pPr>
            <w:r>
              <w:t>стрижка волос, ногтей, для мужчин также бритье бороды и усов - по мере необходимости;</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8.5</w:t>
            </w:r>
          </w:p>
        </w:tc>
        <w:tc>
          <w:tcPr>
            <w:tcW w:w="2551" w:type="dxa"/>
          </w:tcPr>
          <w:p w:rsidR="00515F3A" w:rsidRDefault="00515F3A">
            <w:pPr>
              <w:pStyle w:val="ConsPlusNormal"/>
            </w:pPr>
            <w:r>
              <w:t>причесывание - не реже 1 раза в день;</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8.6</w:t>
            </w:r>
          </w:p>
        </w:tc>
        <w:tc>
          <w:tcPr>
            <w:tcW w:w="2551" w:type="dxa"/>
          </w:tcPr>
          <w:p w:rsidR="00515F3A" w:rsidRDefault="00515F3A">
            <w:pPr>
              <w:pStyle w:val="ConsPlusNormal"/>
            </w:pPr>
            <w:r>
              <w:t>смена нательного белья и элемента постельного белья - после каждого загрязнения, но не реже 1 раза в 7 дней;</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8.7</w:t>
            </w:r>
          </w:p>
        </w:tc>
        <w:tc>
          <w:tcPr>
            <w:tcW w:w="2551" w:type="dxa"/>
          </w:tcPr>
          <w:p w:rsidR="00515F3A" w:rsidRDefault="00515F3A">
            <w:pPr>
              <w:pStyle w:val="ConsPlusNormal"/>
            </w:pPr>
            <w:r>
              <w:t>смена абсорбирующего белья - не реже 1 раза и не чаще 3 раз в день;</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8.8</w:t>
            </w:r>
          </w:p>
        </w:tc>
        <w:tc>
          <w:tcPr>
            <w:tcW w:w="2551" w:type="dxa"/>
          </w:tcPr>
          <w:p w:rsidR="00515F3A" w:rsidRDefault="00515F3A">
            <w:pPr>
              <w:pStyle w:val="ConsPlusNormal"/>
            </w:pPr>
            <w:r>
              <w:t>обработка катетеров - 2 раза в сутки?</w:t>
            </w:r>
          </w:p>
        </w:tc>
        <w:tc>
          <w:tcPr>
            <w:tcW w:w="2948"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9</w:t>
            </w:r>
          </w:p>
        </w:tc>
        <w:tc>
          <w:tcPr>
            <w:tcW w:w="2551" w:type="dxa"/>
          </w:tcPr>
          <w:p w:rsidR="00515F3A" w:rsidRDefault="00515F3A">
            <w:pPr>
              <w:pStyle w:val="ConsPlusNormal"/>
            </w:pPr>
            <w:r>
              <w:t xml:space="preserve">Осуществляется ли по мере необходимости получателям социальных услуг, имеющим ограничения в движении, помощь в таких действиях, как встать с постели, лечь в постель, </w:t>
            </w:r>
            <w:proofErr w:type="gramStart"/>
            <w:r>
              <w:t>одеться и раздеться</w:t>
            </w:r>
            <w:proofErr w:type="gramEnd"/>
            <w:r>
              <w:t>, умыться, принять пищу, питье, пользоваться туалетом или судном, передвигаться по учреждению, ухаживать за зубами, пользоваться очками или слуховыми аппаратами?</w:t>
            </w:r>
          </w:p>
        </w:tc>
        <w:tc>
          <w:tcPr>
            <w:tcW w:w="2948" w:type="dxa"/>
          </w:tcPr>
          <w:p w:rsidR="00515F3A" w:rsidRDefault="00515F3A">
            <w:pPr>
              <w:pStyle w:val="ConsPlusNormal"/>
            </w:pPr>
            <w:hyperlink r:id="rId83">
              <w:r>
                <w:rPr>
                  <w:color w:val="0000FF"/>
                </w:rPr>
                <w:t>Пункт 1.7</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10</w:t>
            </w:r>
          </w:p>
        </w:tc>
        <w:tc>
          <w:tcPr>
            <w:tcW w:w="2551" w:type="dxa"/>
          </w:tcPr>
          <w:p w:rsidR="00515F3A" w:rsidRDefault="00515F3A">
            <w:pPr>
              <w:pStyle w:val="ConsPlusNormal"/>
            </w:pPr>
            <w:r>
              <w:t>Обеспечена ли сохранность личных вещей и ценностей?</w:t>
            </w:r>
          </w:p>
        </w:tc>
        <w:tc>
          <w:tcPr>
            <w:tcW w:w="2948" w:type="dxa"/>
          </w:tcPr>
          <w:p w:rsidR="00515F3A" w:rsidRDefault="00515F3A">
            <w:pPr>
              <w:pStyle w:val="ConsPlusNormal"/>
            </w:pPr>
            <w:hyperlink r:id="rId84">
              <w:r>
                <w:rPr>
                  <w:color w:val="0000FF"/>
                </w:rPr>
                <w:t>Пункт 1.10</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11</w:t>
            </w:r>
          </w:p>
        </w:tc>
        <w:tc>
          <w:tcPr>
            <w:tcW w:w="2551" w:type="dxa"/>
          </w:tcPr>
          <w:p w:rsidR="00515F3A" w:rsidRDefault="00515F3A">
            <w:pPr>
              <w:pStyle w:val="ConsPlusNormal"/>
            </w:pPr>
            <w:r>
              <w:t>Предусмотрено ли непосредственное хранение личных вещей и ценностей получателей социальных услуг?</w:t>
            </w:r>
          </w:p>
        </w:tc>
        <w:tc>
          <w:tcPr>
            <w:tcW w:w="2948" w:type="dxa"/>
          </w:tcPr>
          <w:p w:rsidR="00515F3A" w:rsidRDefault="00515F3A">
            <w:pPr>
              <w:pStyle w:val="ConsPlusNormal"/>
            </w:pPr>
            <w:hyperlink r:id="rId85">
              <w:r>
                <w:rPr>
                  <w:color w:val="0000FF"/>
                </w:rPr>
                <w:t>Пункт 1.10</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231"/>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231"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231"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3</w:t>
      </w:r>
    </w:p>
    <w:p w:rsidR="00515F3A" w:rsidRDefault="00515F3A">
      <w:pPr>
        <w:pStyle w:val="ConsPlusNormal"/>
        <w:jc w:val="right"/>
      </w:pPr>
      <w:r>
        <w:t>к приказу</w:t>
      </w:r>
    </w:p>
    <w:p w:rsidR="00515F3A" w:rsidRDefault="00515F3A">
      <w:pPr>
        <w:pStyle w:val="ConsPlusNormal"/>
        <w:jc w:val="right"/>
      </w:pPr>
      <w:r>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422"/>
        <w:gridCol w:w="2324"/>
        <w:gridCol w:w="2324"/>
      </w:tblGrid>
      <w:tr w:rsidR="00515F3A">
        <w:tc>
          <w:tcPr>
            <w:tcW w:w="6746" w:type="dxa"/>
            <w:gridSpan w:val="2"/>
            <w:tcBorders>
              <w:top w:val="nil"/>
              <w:left w:val="nil"/>
              <w:bottom w:val="nil"/>
            </w:tcBorders>
          </w:tcPr>
          <w:p w:rsidR="00515F3A" w:rsidRDefault="00515F3A">
            <w:pPr>
              <w:pStyle w:val="ConsPlusNormal"/>
            </w:pPr>
          </w:p>
        </w:tc>
        <w:tc>
          <w:tcPr>
            <w:tcW w:w="2324"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jc w:val="center"/>
            </w:pPr>
            <w:r>
              <w:rPr>
                <w:b/>
              </w:rPr>
              <w:t>Проверочный лист (список контрольных вопросов)</w:t>
            </w:r>
          </w:p>
          <w:p w:rsidR="00515F3A" w:rsidRDefault="00515F3A">
            <w:pPr>
              <w:pStyle w:val="ConsPlusNormal"/>
              <w:jc w:val="center"/>
            </w:pPr>
            <w:proofErr w:type="gramStart"/>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социально-медицинских услуг в стационарной и полустационарной формах</w:t>
            </w:r>
            <w:proofErr w:type="gramEnd"/>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right w:val="nil"/>
            </w:tcBorders>
          </w:tcPr>
          <w:p w:rsidR="00515F3A" w:rsidRDefault="00515F3A">
            <w:pPr>
              <w:pStyle w:val="ConsPlusNormal"/>
              <w:ind w:firstLine="540"/>
              <w:jc w:val="both"/>
            </w:pPr>
            <w:r>
              <w:t>Предмет плановой проверки соблюдения поставщиком социальных услуг обязательных требований к предоставлению социально-медицинских услуг в стационарной форме совершеннолетним гражданам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социально-медицинских услуг в стационарной форме совершеннолетним гражданам приказом департамента социальной защиты Воронежской области от ______________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государственного контроля (надзора)</w:t>
            </w:r>
          </w:p>
        </w:tc>
        <w:tc>
          <w:tcPr>
            <w:tcW w:w="4648" w:type="dxa"/>
            <w:gridSpan w:val="2"/>
          </w:tcPr>
          <w:p w:rsidR="00515F3A" w:rsidRDefault="00515F3A">
            <w:pPr>
              <w:pStyle w:val="ConsPlusNormal"/>
              <w:jc w:val="both"/>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8"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 ___________ 2022 г. N 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Дата заполнения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 xml:space="preserve">Объект государственного контроля (надзора), в отношении которого проводится </w:t>
            </w:r>
            <w:r>
              <w:lastRenderedPageBreak/>
              <w:t>контрольное (надзорное) мероприятие</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lastRenderedPageBreak/>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8"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___________ 20___ г.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Учетный номер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8"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721"/>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lastRenderedPageBreak/>
              <w:t>п</w:t>
            </w:r>
            <w:proofErr w:type="gramEnd"/>
            <w:r>
              <w:t>/п</w:t>
            </w:r>
          </w:p>
        </w:tc>
        <w:tc>
          <w:tcPr>
            <w:tcW w:w="2778" w:type="dxa"/>
            <w:vMerge w:val="restart"/>
          </w:tcPr>
          <w:p w:rsidR="00515F3A" w:rsidRDefault="00515F3A">
            <w:pPr>
              <w:pStyle w:val="ConsPlusNormal"/>
              <w:jc w:val="center"/>
            </w:pPr>
            <w:r>
              <w:lastRenderedPageBreak/>
              <w:t xml:space="preserve">Вопросы, отражающие </w:t>
            </w:r>
            <w:r>
              <w:lastRenderedPageBreak/>
              <w:t>содержание обязательных требований</w:t>
            </w:r>
          </w:p>
        </w:tc>
        <w:tc>
          <w:tcPr>
            <w:tcW w:w="2721" w:type="dxa"/>
            <w:vMerge w:val="restart"/>
          </w:tcPr>
          <w:p w:rsidR="00515F3A" w:rsidRDefault="00515F3A">
            <w:pPr>
              <w:pStyle w:val="ConsPlusNormal"/>
              <w:jc w:val="center"/>
            </w:pPr>
            <w:r>
              <w:lastRenderedPageBreak/>
              <w:t>Реквизиты нормативно-</w:t>
            </w:r>
            <w:r>
              <w:lastRenderedPageBreak/>
              <w:t>правовых актов с указанием их структурных единиц, которыми установлены обязательные требования</w:t>
            </w:r>
          </w:p>
        </w:tc>
        <w:tc>
          <w:tcPr>
            <w:tcW w:w="2977" w:type="dxa"/>
            <w:gridSpan w:val="4"/>
          </w:tcPr>
          <w:p w:rsidR="00515F3A" w:rsidRDefault="00515F3A">
            <w:pPr>
              <w:pStyle w:val="ConsPlusNormal"/>
              <w:jc w:val="center"/>
            </w:pPr>
            <w:r>
              <w:lastRenderedPageBreak/>
              <w:t>Ответы на вопросы</w:t>
            </w:r>
          </w:p>
        </w:tc>
      </w:tr>
      <w:tr w:rsidR="00515F3A">
        <w:tc>
          <w:tcPr>
            <w:tcW w:w="567" w:type="dxa"/>
            <w:vMerge/>
          </w:tcPr>
          <w:p w:rsidR="00515F3A" w:rsidRDefault="00515F3A">
            <w:pPr>
              <w:pStyle w:val="ConsPlusNormal"/>
            </w:pPr>
          </w:p>
        </w:tc>
        <w:tc>
          <w:tcPr>
            <w:tcW w:w="2778" w:type="dxa"/>
            <w:vMerge/>
          </w:tcPr>
          <w:p w:rsidR="00515F3A" w:rsidRDefault="00515F3A">
            <w:pPr>
              <w:pStyle w:val="ConsPlusNormal"/>
            </w:pPr>
          </w:p>
        </w:tc>
        <w:tc>
          <w:tcPr>
            <w:tcW w:w="272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lastRenderedPageBreak/>
              <w:t>1</w:t>
            </w:r>
          </w:p>
        </w:tc>
        <w:tc>
          <w:tcPr>
            <w:tcW w:w="2778" w:type="dxa"/>
          </w:tcPr>
          <w:p w:rsidR="00515F3A" w:rsidRDefault="00515F3A">
            <w:pPr>
              <w:pStyle w:val="ConsPlusNormal"/>
              <w:jc w:val="center"/>
            </w:pPr>
            <w:r>
              <w:t>2</w:t>
            </w:r>
          </w:p>
        </w:tc>
        <w:tc>
          <w:tcPr>
            <w:tcW w:w="272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jc w:val="center"/>
            </w:pPr>
            <w:r>
              <w:t>6</w:t>
            </w:r>
          </w:p>
        </w:tc>
        <w:tc>
          <w:tcPr>
            <w:tcW w:w="794" w:type="dxa"/>
          </w:tcPr>
          <w:p w:rsidR="00515F3A" w:rsidRDefault="00515F3A">
            <w:pPr>
              <w:pStyle w:val="ConsPlusNormal"/>
              <w:jc w:val="center"/>
            </w:pPr>
            <w:r>
              <w:t>7</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pPr>
            <w:r>
              <w:t>Обеспечено ли оказание содействия в получении медицинской помощи в объеме, предусмотрено территориальной программой государственных гарантий бесплатного оказания гражданам медицинской помощи на соответствующий год на территории Воронежской области?</w:t>
            </w:r>
          </w:p>
        </w:tc>
        <w:tc>
          <w:tcPr>
            <w:tcW w:w="2721" w:type="dxa"/>
          </w:tcPr>
          <w:p w:rsidR="00515F3A" w:rsidRDefault="00515F3A">
            <w:pPr>
              <w:pStyle w:val="ConsPlusNormal"/>
            </w:pPr>
            <w:hyperlink r:id="rId86">
              <w:proofErr w:type="gramStart"/>
              <w:r>
                <w:rPr>
                  <w:color w:val="0000FF"/>
                </w:rPr>
                <w:t>Пункт 2.1</w:t>
              </w:r>
            </w:hyperlink>
            <w:r>
              <w:t xml:space="preserve"> Приложения 1 "Наименования и стандарты социальных услуг в полустационарной и стационарной формах, предоставляемых поставщиками социальных услуг в Воронежской 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Порядок, утвержденный постановлением ПВО N 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2</w:t>
            </w:r>
          </w:p>
        </w:tc>
        <w:tc>
          <w:tcPr>
            <w:tcW w:w="2778" w:type="dxa"/>
          </w:tcPr>
          <w:p w:rsidR="00515F3A" w:rsidRDefault="00515F3A">
            <w:pPr>
              <w:pStyle w:val="ConsPlusNormal"/>
            </w:pPr>
            <w:r>
              <w:t xml:space="preserve">Обеспечено ли оказание содействия в госпитализации </w:t>
            </w:r>
            <w:proofErr w:type="gramStart"/>
            <w:r>
              <w:t>нуждающихся</w:t>
            </w:r>
            <w:proofErr w:type="gramEnd"/>
            <w:r>
              <w:t xml:space="preserve"> в медицинские организации?</w:t>
            </w:r>
          </w:p>
        </w:tc>
        <w:tc>
          <w:tcPr>
            <w:tcW w:w="2721" w:type="dxa"/>
          </w:tcPr>
          <w:p w:rsidR="00515F3A" w:rsidRDefault="00515F3A">
            <w:pPr>
              <w:pStyle w:val="ConsPlusNormal"/>
            </w:pPr>
            <w:hyperlink r:id="rId87">
              <w:r>
                <w:rPr>
                  <w:color w:val="0000FF"/>
                </w:rPr>
                <w:t>Пункт 2.2</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3</w:t>
            </w:r>
          </w:p>
        </w:tc>
        <w:tc>
          <w:tcPr>
            <w:tcW w:w="2778" w:type="dxa"/>
          </w:tcPr>
          <w:p w:rsidR="00515F3A" w:rsidRDefault="00515F3A">
            <w:pPr>
              <w:pStyle w:val="ConsPlusNormal"/>
            </w:pPr>
            <w:r>
              <w:t>Предусмотрено ли осуществление записи на прием к врачу, вызов врача, а также предоставление транспортного средства для госпитализации получателя социальных услуг, сопровождение его в медицинскую организацию либо вызов скорой медицинской помощи?</w:t>
            </w:r>
          </w:p>
        </w:tc>
        <w:tc>
          <w:tcPr>
            <w:tcW w:w="2721" w:type="dxa"/>
          </w:tcPr>
          <w:p w:rsidR="00515F3A" w:rsidRDefault="00515F3A">
            <w:pPr>
              <w:pStyle w:val="ConsPlusNormal"/>
            </w:pPr>
            <w:hyperlink r:id="rId88">
              <w:r>
                <w:rPr>
                  <w:color w:val="0000FF"/>
                </w:rPr>
                <w:t>Пункт 2.2</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4</w:t>
            </w:r>
          </w:p>
        </w:tc>
        <w:tc>
          <w:tcPr>
            <w:tcW w:w="2778" w:type="dxa"/>
          </w:tcPr>
          <w:p w:rsidR="00515F3A" w:rsidRDefault="00515F3A">
            <w:pPr>
              <w:pStyle w:val="ConsPlusNormal"/>
            </w:pPr>
            <w:r>
              <w:t>Обеспечено ли оказание первичной медико-санитарной помощи?</w:t>
            </w:r>
          </w:p>
        </w:tc>
        <w:tc>
          <w:tcPr>
            <w:tcW w:w="2721" w:type="dxa"/>
          </w:tcPr>
          <w:p w:rsidR="00515F3A" w:rsidRDefault="00515F3A">
            <w:pPr>
              <w:pStyle w:val="ConsPlusNormal"/>
            </w:pPr>
            <w:hyperlink r:id="rId89">
              <w:r>
                <w:rPr>
                  <w:color w:val="0000FF"/>
                </w:rPr>
                <w:t>Пункт 2.5</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lastRenderedPageBreak/>
              <w:t>5</w:t>
            </w:r>
          </w:p>
        </w:tc>
        <w:tc>
          <w:tcPr>
            <w:tcW w:w="2778" w:type="dxa"/>
          </w:tcPr>
          <w:p w:rsidR="00515F3A" w:rsidRDefault="00515F3A">
            <w:pPr>
              <w:pStyle w:val="ConsPlusNormal"/>
            </w:pPr>
            <w:r>
              <w:t>Предусмотрено ли проведение медицинских манипуляций, направленных на оказание первой доврачебной помощи при состояниях, вызывающих угрозу здоровью получателя социальных услуг?</w:t>
            </w:r>
          </w:p>
        </w:tc>
        <w:tc>
          <w:tcPr>
            <w:tcW w:w="2721" w:type="dxa"/>
          </w:tcPr>
          <w:p w:rsidR="00515F3A" w:rsidRDefault="00515F3A">
            <w:pPr>
              <w:pStyle w:val="ConsPlusNormal"/>
            </w:pPr>
            <w:hyperlink r:id="rId90">
              <w:r>
                <w:rPr>
                  <w:color w:val="0000FF"/>
                </w:rPr>
                <w:t>Пункт 2.5</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6</w:t>
            </w:r>
          </w:p>
        </w:tc>
        <w:tc>
          <w:tcPr>
            <w:tcW w:w="2778" w:type="dxa"/>
          </w:tcPr>
          <w:p w:rsidR="00515F3A" w:rsidRDefault="00515F3A">
            <w:pPr>
              <w:pStyle w:val="ConsPlusNormal"/>
            </w:pPr>
            <w:r>
              <w:t>Предусмотрено ли проведение реабилитационных мероприятий, в том числе для инвалидов, на основании индивидуальных программ реабилитации?</w:t>
            </w:r>
          </w:p>
        </w:tc>
        <w:tc>
          <w:tcPr>
            <w:tcW w:w="2721" w:type="dxa"/>
          </w:tcPr>
          <w:p w:rsidR="00515F3A" w:rsidRDefault="00515F3A">
            <w:pPr>
              <w:pStyle w:val="ConsPlusNormal"/>
            </w:pPr>
            <w:hyperlink r:id="rId91">
              <w:r>
                <w:rPr>
                  <w:color w:val="0000FF"/>
                </w:rPr>
                <w:t>Пункт 2.6</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7</w:t>
            </w:r>
          </w:p>
        </w:tc>
        <w:tc>
          <w:tcPr>
            <w:tcW w:w="2778" w:type="dxa"/>
          </w:tcPr>
          <w:p w:rsidR="00515F3A" w:rsidRDefault="00515F3A">
            <w:pPr>
              <w:pStyle w:val="ConsPlusNormal"/>
            </w:pPr>
            <w:r>
              <w:t>Обеспечено ли соблюдение санитарно-гигиенических требований в жилых помещениях и местах общего пользования?</w:t>
            </w:r>
          </w:p>
        </w:tc>
        <w:tc>
          <w:tcPr>
            <w:tcW w:w="2721" w:type="dxa"/>
          </w:tcPr>
          <w:p w:rsidR="00515F3A" w:rsidRDefault="00515F3A">
            <w:pPr>
              <w:pStyle w:val="ConsPlusNormal"/>
            </w:pPr>
            <w:hyperlink r:id="rId92">
              <w:r>
                <w:rPr>
                  <w:color w:val="0000FF"/>
                </w:rPr>
                <w:t>Пункт 2.7</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8</w:t>
            </w:r>
          </w:p>
        </w:tc>
        <w:tc>
          <w:tcPr>
            <w:tcW w:w="2778" w:type="dxa"/>
          </w:tcPr>
          <w:p w:rsidR="00515F3A" w:rsidRDefault="00515F3A">
            <w:pPr>
              <w:pStyle w:val="ConsPlusNormal"/>
            </w:pPr>
            <w:r>
              <w:t>Обеспечено ли предоставление услуг, включающих в себя сухую и влажную уборки, вынос мусора и проветривание помещений не реже 1 раза в день?</w:t>
            </w:r>
          </w:p>
        </w:tc>
        <w:tc>
          <w:tcPr>
            <w:tcW w:w="2721" w:type="dxa"/>
          </w:tcPr>
          <w:p w:rsidR="00515F3A" w:rsidRDefault="00515F3A">
            <w:pPr>
              <w:pStyle w:val="ConsPlusNormal"/>
            </w:pPr>
            <w:hyperlink r:id="rId93">
              <w:r>
                <w:rPr>
                  <w:color w:val="0000FF"/>
                </w:rPr>
                <w:t>Пункт 2.7</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9</w:t>
            </w:r>
          </w:p>
        </w:tc>
        <w:tc>
          <w:tcPr>
            <w:tcW w:w="2778" w:type="dxa"/>
          </w:tcPr>
          <w:p w:rsidR="00515F3A" w:rsidRDefault="00515F3A">
            <w:pPr>
              <w:pStyle w:val="ConsPlusNormal"/>
            </w:pPr>
            <w:r>
              <w:t>Обеспечено ли предоставление услуг, включающих в себя проведение генеральной уборки с применением моющих и дезинфицирующих средств - не реже 2 раз в месяц?</w:t>
            </w:r>
          </w:p>
        </w:tc>
        <w:tc>
          <w:tcPr>
            <w:tcW w:w="2721" w:type="dxa"/>
          </w:tcPr>
          <w:p w:rsidR="00515F3A" w:rsidRDefault="00515F3A">
            <w:pPr>
              <w:pStyle w:val="ConsPlusNormal"/>
            </w:pPr>
            <w:hyperlink r:id="rId94">
              <w:r>
                <w:rPr>
                  <w:color w:val="0000FF"/>
                </w:rPr>
                <w:t>Пункт 2.7</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10</w:t>
            </w:r>
          </w:p>
        </w:tc>
        <w:tc>
          <w:tcPr>
            <w:tcW w:w="2778" w:type="dxa"/>
          </w:tcPr>
          <w:p w:rsidR="00515F3A" w:rsidRDefault="00515F3A">
            <w:pPr>
              <w:pStyle w:val="ConsPlusNormal"/>
            </w:pPr>
            <w:r>
              <w:t xml:space="preserve">Обеспечено ли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2721" w:type="dxa"/>
          </w:tcPr>
          <w:p w:rsidR="00515F3A" w:rsidRDefault="00515F3A">
            <w:pPr>
              <w:pStyle w:val="ConsPlusNormal"/>
            </w:pPr>
            <w:hyperlink r:id="rId95">
              <w:r>
                <w:rPr>
                  <w:color w:val="0000FF"/>
                </w:rPr>
                <w:t>Пункт 2.10</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lastRenderedPageBreak/>
              <w:t>11</w:t>
            </w:r>
          </w:p>
        </w:tc>
        <w:tc>
          <w:tcPr>
            <w:tcW w:w="2778" w:type="dxa"/>
          </w:tcPr>
          <w:p w:rsidR="00515F3A" w:rsidRDefault="00515F3A">
            <w:pPr>
              <w:pStyle w:val="ConsPlusNormal"/>
            </w:pPr>
            <w:r>
              <w:t>Обеспечено ли предоставление по мере необходимости:</w:t>
            </w:r>
          </w:p>
        </w:tc>
        <w:tc>
          <w:tcPr>
            <w:tcW w:w="2721" w:type="dxa"/>
          </w:tcPr>
          <w:p w:rsidR="00515F3A" w:rsidRDefault="00515F3A">
            <w:pPr>
              <w:pStyle w:val="ConsPlusNormal"/>
            </w:pPr>
            <w:hyperlink r:id="rId96">
              <w:r>
                <w:rPr>
                  <w:color w:val="0000FF"/>
                </w:rPr>
                <w:t>Пункт 2.10</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11.1</w:t>
            </w:r>
          </w:p>
        </w:tc>
        <w:tc>
          <w:tcPr>
            <w:tcW w:w="2778" w:type="dxa"/>
          </w:tcPr>
          <w:p w:rsidR="00515F3A" w:rsidRDefault="00515F3A">
            <w:pPr>
              <w:pStyle w:val="ConsPlusNormal"/>
            </w:pPr>
            <w:r>
              <w:t>измерение температуры тела получателя социальных услуг;</w:t>
            </w:r>
          </w:p>
        </w:tc>
        <w:tc>
          <w:tcPr>
            <w:tcW w:w="272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11.2</w:t>
            </w:r>
          </w:p>
        </w:tc>
        <w:tc>
          <w:tcPr>
            <w:tcW w:w="2778" w:type="dxa"/>
          </w:tcPr>
          <w:p w:rsidR="00515F3A" w:rsidRDefault="00515F3A">
            <w:pPr>
              <w:pStyle w:val="ConsPlusNormal"/>
            </w:pPr>
            <w:r>
              <w:t>измерение артериального давления получателя социальных услуг;</w:t>
            </w:r>
          </w:p>
        </w:tc>
        <w:tc>
          <w:tcPr>
            <w:tcW w:w="272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11.3</w:t>
            </w:r>
          </w:p>
        </w:tc>
        <w:tc>
          <w:tcPr>
            <w:tcW w:w="2778" w:type="dxa"/>
          </w:tcPr>
          <w:p w:rsidR="00515F3A" w:rsidRDefault="00515F3A">
            <w:pPr>
              <w:pStyle w:val="ConsPlusNormal"/>
            </w:pPr>
            <w:r>
              <w:t>контроль приема лекарств, закапывания капель?</w:t>
            </w:r>
          </w:p>
        </w:tc>
        <w:tc>
          <w:tcPr>
            <w:tcW w:w="2721" w:type="dxa"/>
          </w:tcPr>
          <w:p w:rsidR="00515F3A" w:rsidRDefault="00515F3A">
            <w:pPr>
              <w:pStyle w:val="ConsPlusNormal"/>
            </w:pP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12</w:t>
            </w:r>
          </w:p>
        </w:tc>
        <w:tc>
          <w:tcPr>
            <w:tcW w:w="2778" w:type="dxa"/>
          </w:tcPr>
          <w:p w:rsidR="00515F3A" w:rsidRDefault="00515F3A">
            <w:pPr>
              <w:pStyle w:val="ConsPlusNormal"/>
            </w:pPr>
            <w:r>
              <w:t>Обеспечено ли оказание содействия в проведении оздоровительных мероприятий: организация прогулок, содействие в проведении оздоровительной гимнастики, медицинской реабилитации, предусмотренной индивидуальной программой реабилитации, и другое?</w:t>
            </w:r>
          </w:p>
        </w:tc>
        <w:tc>
          <w:tcPr>
            <w:tcW w:w="2721" w:type="dxa"/>
          </w:tcPr>
          <w:p w:rsidR="00515F3A" w:rsidRDefault="00515F3A">
            <w:pPr>
              <w:pStyle w:val="ConsPlusNormal"/>
            </w:pPr>
            <w:hyperlink r:id="rId97">
              <w:r>
                <w:rPr>
                  <w:color w:val="0000FF"/>
                </w:rPr>
                <w:t>Пункт 2.11</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r w:rsidR="00515F3A">
        <w:tc>
          <w:tcPr>
            <w:tcW w:w="567" w:type="dxa"/>
          </w:tcPr>
          <w:p w:rsidR="00515F3A" w:rsidRDefault="00515F3A">
            <w:pPr>
              <w:pStyle w:val="ConsPlusNormal"/>
              <w:jc w:val="center"/>
            </w:pPr>
            <w:r>
              <w:t>13</w:t>
            </w:r>
          </w:p>
        </w:tc>
        <w:tc>
          <w:tcPr>
            <w:tcW w:w="2778" w:type="dxa"/>
          </w:tcPr>
          <w:p w:rsidR="00515F3A" w:rsidRDefault="00515F3A">
            <w:pPr>
              <w:pStyle w:val="ConsPlusNormal"/>
            </w:pPr>
            <w:r>
              <w:t>Оказывается ли содействие в обеспечении по заключению врачей лекарственными средствами и изделиями медицинского назначения?</w:t>
            </w:r>
          </w:p>
        </w:tc>
        <w:tc>
          <w:tcPr>
            <w:tcW w:w="2721" w:type="dxa"/>
          </w:tcPr>
          <w:p w:rsidR="00515F3A" w:rsidRDefault="00515F3A">
            <w:pPr>
              <w:pStyle w:val="ConsPlusNormal"/>
            </w:pPr>
            <w:hyperlink r:id="rId98">
              <w:r>
                <w:rPr>
                  <w:color w:val="0000FF"/>
                </w:rPr>
                <w:t>Пункт 2.16</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1758" w:type="dxa"/>
            <w:gridSpan w:val="2"/>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231"/>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231"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231"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4</w:t>
      </w:r>
    </w:p>
    <w:p w:rsidR="00515F3A" w:rsidRDefault="00515F3A">
      <w:pPr>
        <w:pStyle w:val="ConsPlusNormal"/>
        <w:jc w:val="right"/>
      </w:pPr>
      <w:r>
        <w:t>к приказу</w:t>
      </w:r>
    </w:p>
    <w:p w:rsidR="00515F3A" w:rsidRDefault="00515F3A">
      <w:pPr>
        <w:pStyle w:val="ConsPlusNormal"/>
        <w:jc w:val="right"/>
      </w:pPr>
      <w:r>
        <w:lastRenderedPageBreak/>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422"/>
        <w:gridCol w:w="2324"/>
        <w:gridCol w:w="2324"/>
      </w:tblGrid>
      <w:tr w:rsidR="00515F3A">
        <w:tc>
          <w:tcPr>
            <w:tcW w:w="6746" w:type="dxa"/>
            <w:gridSpan w:val="2"/>
            <w:tcBorders>
              <w:top w:val="nil"/>
              <w:left w:val="nil"/>
              <w:bottom w:val="nil"/>
            </w:tcBorders>
          </w:tcPr>
          <w:p w:rsidR="00515F3A" w:rsidRDefault="00515F3A">
            <w:pPr>
              <w:pStyle w:val="ConsPlusNormal"/>
            </w:pPr>
          </w:p>
        </w:tc>
        <w:tc>
          <w:tcPr>
            <w:tcW w:w="2324"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jc w:val="center"/>
            </w:pPr>
            <w:r>
              <w:rPr>
                <w:b/>
              </w:rPr>
              <w:t>Проверочный лист (список контрольных вопросов)</w:t>
            </w:r>
          </w:p>
          <w:p w:rsidR="00515F3A" w:rsidRDefault="00515F3A">
            <w:pPr>
              <w:pStyle w:val="ConsPlusNormal"/>
              <w:jc w:val="center"/>
            </w:pPr>
            <w:proofErr w:type="gramStart"/>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социально-психологических услуг в стационарной и полустационарной формах</w:t>
            </w:r>
            <w:proofErr w:type="gramEnd"/>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right w:val="nil"/>
            </w:tcBorders>
          </w:tcPr>
          <w:p w:rsidR="00515F3A" w:rsidRDefault="00515F3A">
            <w:pPr>
              <w:pStyle w:val="ConsPlusNormal"/>
              <w:ind w:firstLine="540"/>
              <w:jc w:val="both"/>
            </w:pPr>
            <w:r>
              <w:t>Предмет плановой проверки соблюдения поставщиком социальных услуг обязательных требований к предоставлению социально-психологических услуг в стационарной форме совершеннолетним гражданам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социально-психологических услуг в стационарной форме совершеннолетним гражданам приказом департамента социальной защиты Воронежской области от ______________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pPr>
            <w:r>
              <w:t>Вид государственного контроля (надзора)</w:t>
            </w:r>
          </w:p>
        </w:tc>
        <w:tc>
          <w:tcPr>
            <w:tcW w:w="4648" w:type="dxa"/>
            <w:gridSpan w:val="2"/>
          </w:tcPr>
          <w:p w:rsidR="00515F3A" w:rsidRDefault="00515F3A">
            <w:pPr>
              <w:pStyle w:val="ConsPlusNormal"/>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8"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____________ 2022 г. N 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Дата заполнения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lastRenderedPageBreak/>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8"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 20___ г.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Учетный номер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8"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721"/>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778" w:type="dxa"/>
            <w:vMerge w:val="restart"/>
          </w:tcPr>
          <w:p w:rsidR="00515F3A" w:rsidRDefault="00515F3A">
            <w:pPr>
              <w:pStyle w:val="ConsPlusNormal"/>
              <w:jc w:val="center"/>
            </w:pPr>
            <w:r>
              <w:t>Вопросы, отражающие содержание обязательных требований</w:t>
            </w:r>
          </w:p>
        </w:tc>
        <w:tc>
          <w:tcPr>
            <w:tcW w:w="2721" w:type="dxa"/>
            <w:vMerge w:val="restart"/>
          </w:tcPr>
          <w:p w:rsidR="00515F3A" w:rsidRDefault="00515F3A">
            <w:pPr>
              <w:pStyle w:val="ConsPlusNormal"/>
              <w:jc w:val="center"/>
            </w:pPr>
            <w:r>
              <w:t>Реквизиты нормативно-правовых актов с указанием их структурных единиц, которыми установлены обязательные требования</w:t>
            </w:r>
          </w:p>
        </w:tc>
        <w:tc>
          <w:tcPr>
            <w:tcW w:w="2977"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778" w:type="dxa"/>
            <w:vMerge/>
          </w:tcPr>
          <w:p w:rsidR="00515F3A" w:rsidRDefault="00515F3A">
            <w:pPr>
              <w:pStyle w:val="ConsPlusNormal"/>
            </w:pPr>
          </w:p>
        </w:tc>
        <w:tc>
          <w:tcPr>
            <w:tcW w:w="272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Примечание</w:t>
            </w:r>
          </w:p>
        </w:tc>
      </w:tr>
      <w:tr w:rsidR="00515F3A">
        <w:tc>
          <w:tcPr>
            <w:tcW w:w="567" w:type="dxa"/>
          </w:tcPr>
          <w:p w:rsidR="00515F3A" w:rsidRDefault="00515F3A">
            <w:pPr>
              <w:pStyle w:val="ConsPlusNormal"/>
              <w:jc w:val="center"/>
            </w:pPr>
            <w:r>
              <w:lastRenderedPageBreak/>
              <w:t>1</w:t>
            </w:r>
          </w:p>
        </w:tc>
        <w:tc>
          <w:tcPr>
            <w:tcW w:w="2778" w:type="dxa"/>
          </w:tcPr>
          <w:p w:rsidR="00515F3A" w:rsidRDefault="00515F3A">
            <w:pPr>
              <w:pStyle w:val="ConsPlusNormal"/>
              <w:jc w:val="center"/>
            </w:pPr>
            <w:r>
              <w:t>2</w:t>
            </w:r>
          </w:p>
        </w:tc>
        <w:tc>
          <w:tcPr>
            <w:tcW w:w="272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jc w:val="center"/>
            </w:pPr>
            <w:r>
              <w:t>6</w:t>
            </w:r>
          </w:p>
        </w:tc>
        <w:tc>
          <w:tcPr>
            <w:tcW w:w="794" w:type="dxa"/>
          </w:tcPr>
          <w:p w:rsidR="00515F3A" w:rsidRDefault="00515F3A">
            <w:pPr>
              <w:pStyle w:val="ConsPlusNormal"/>
              <w:jc w:val="center"/>
            </w:pPr>
            <w:r>
              <w:t>6</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pPr>
            <w:r>
              <w:t>Обеспечено ли социально-психологическое консультирование (в том числе по вопросам внутрисемейных отношений), предусматривающее получение от получателей социальных услуг информации об их проблемах, обсуждение с ними этих проблем для раскрытия и мобилизации внутренних ресурсов и последующего решения социально-психологических проблем?</w:t>
            </w:r>
          </w:p>
        </w:tc>
        <w:tc>
          <w:tcPr>
            <w:tcW w:w="2721" w:type="dxa"/>
          </w:tcPr>
          <w:p w:rsidR="00515F3A" w:rsidRDefault="00515F3A">
            <w:pPr>
              <w:pStyle w:val="ConsPlusNormal"/>
            </w:pPr>
            <w:hyperlink r:id="rId99">
              <w:proofErr w:type="gramStart"/>
              <w:r>
                <w:rPr>
                  <w:color w:val="0000FF"/>
                </w:rPr>
                <w:t>Пункт 3.1</w:t>
              </w:r>
            </w:hyperlink>
            <w:r>
              <w:t xml:space="preserve"> Приложения 1 "Наименования и стандарты социальных услуг в полустационарной и стационарной формах, предоставляемых поставщиками социальных услуг в Воронежской 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Порядок, утвержденный постановлением ПВО N 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pPr>
            <w:r>
              <w:t>2</w:t>
            </w:r>
          </w:p>
        </w:tc>
        <w:tc>
          <w:tcPr>
            <w:tcW w:w="2778" w:type="dxa"/>
          </w:tcPr>
          <w:p w:rsidR="00515F3A" w:rsidRDefault="00515F3A">
            <w:pPr>
              <w:pStyle w:val="ConsPlusNormal"/>
            </w:pPr>
            <w:r>
              <w:t>Осуществляется ли социально-психологический патронаж (систематическое наблюдение для своевременного выявления ситуаций психического дискомфорта или межличностного конфликта)?</w:t>
            </w:r>
          </w:p>
        </w:tc>
        <w:tc>
          <w:tcPr>
            <w:tcW w:w="2721" w:type="dxa"/>
          </w:tcPr>
          <w:p w:rsidR="00515F3A" w:rsidRDefault="00515F3A">
            <w:pPr>
              <w:pStyle w:val="ConsPlusNormal"/>
            </w:pPr>
            <w:hyperlink r:id="rId100">
              <w:r>
                <w:rPr>
                  <w:color w:val="0000FF"/>
                </w:rPr>
                <w:t>Пункт 3.2</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175"/>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175"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175"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5</w:t>
      </w:r>
    </w:p>
    <w:p w:rsidR="00515F3A" w:rsidRDefault="00515F3A">
      <w:pPr>
        <w:pStyle w:val="ConsPlusNormal"/>
        <w:jc w:val="right"/>
      </w:pPr>
      <w:r>
        <w:t>к приказу</w:t>
      </w:r>
    </w:p>
    <w:p w:rsidR="00515F3A" w:rsidRDefault="00515F3A">
      <w:pPr>
        <w:pStyle w:val="ConsPlusNormal"/>
        <w:jc w:val="right"/>
      </w:pPr>
      <w:r>
        <w:lastRenderedPageBreak/>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422"/>
        <w:gridCol w:w="2324"/>
        <w:gridCol w:w="2324"/>
      </w:tblGrid>
      <w:tr w:rsidR="00515F3A">
        <w:tc>
          <w:tcPr>
            <w:tcW w:w="6746" w:type="dxa"/>
            <w:gridSpan w:val="2"/>
            <w:tcBorders>
              <w:top w:val="nil"/>
              <w:left w:val="nil"/>
              <w:bottom w:val="nil"/>
            </w:tcBorders>
          </w:tcPr>
          <w:p w:rsidR="00515F3A" w:rsidRDefault="00515F3A">
            <w:pPr>
              <w:pStyle w:val="ConsPlusNormal"/>
            </w:pPr>
          </w:p>
        </w:tc>
        <w:tc>
          <w:tcPr>
            <w:tcW w:w="2324"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jc w:val="center"/>
            </w:pPr>
            <w:r>
              <w:rPr>
                <w:b/>
              </w:rPr>
              <w:t>Проверочный лист (список контрольных вопросов)</w:t>
            </w:r>
          </w:p>
          <w:p w:rsidR="00515F3A" w:rsidRDefault="00515F3A">
            <w:pPr>
              <w:pStyle w:val="ConsPlusNormal"/>
              <w:jc w:val="center"/>
            </w:pPr>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социально-педагогических услуг стационарной и полустационарной формах</w:t>
            </w: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right w:val="nil"/>
            </w:tcBorders>
          </w:tcPr>
          <w:p w:rsidR="00515F3A" w:rsidRDefault="00515F3A">
            <w:pPr>
              <w:pStyle w:val="ConsPlusNormal"/>
              <w:ind w:firstLine="540"/>
              <w:jc w:val="both"/>
            </w:pPr>
            <w:r>
              <w:t>Предмет плановой проверки соблюдения поставщиком социальных услуг обязательных требований к предоставлению социально-педагогических услуг в стационарной форме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социально-педагогических услуг в стационарной форме приказом департамента социальной защиты Воронежской области от ______________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pPr>
            <w:r>
              <w:t>Вид государственного контроля (надзора)</w:t>
            </w:r>
          </w:p>
        </w:tc>
        <w:tc>
          <w:tcPr>
            <w:tcW w:w="4648" w:type="dxa"/>
            <w:gridSpan w:val="2"/>
          </w:tcPr>
          <w:p w:rsidR="00515F3A" w:rsidRDefault="00515F3A">
            <w:pPr>
              <w:pStyle w:val="ConsPlusNormal"/>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8"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____________ 2022 г. N 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Дата заполнения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lastRenderedPageBreak/>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8"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 20___ г.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Учетный номер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8"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721"/>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778" w:type="dxa"/>
            <w:vMerge w:val="restart"/>
          </w:tcPr>
          <w:p w:rsidR="00515F3A" w:rsidRDefault="00515F3A">
            <w:pPr>
              <w:pStyle w:val="ConsPlusNormal"/>
              <w:jc w:val="center"/>
            </w:pPr>
            <w:r>
              <w:t>Вопросы, отражающие содержание обязательных требований</w:t>
            </w:r>
          </w:p>
        </w:tc>
        <w:tc>
          <w:tcPr>
            <w:tcW w:w="2721" w:type="dxa"/>
            <w:vMerge w:val="restart"/>
          </w:tcPr>
          <w:p w:rsidR="00515F3A" w:rsidRDefault="00515F3A">
            <w:pPr>
              <w:pStyle w:val="ConsPlusNormal"/>
              <w:jc w:val="center"/>
            </w:pPr>
            <w:r>
              <w:t>Реквизиты нормативно-правовых актов с указанием структурных единиц этих актов</w:t>
            </w:r>
          </w:p>
        </w:tc>
        <w:tc>
          <w:tcPr>
            <w:tcW w:w="2977"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778" w:type="dxa"/>
            <w:vMerge/>
          </w:tcPr>
          <w:p w:rsidR="00515F3A" w:rsidRDefault="00515F3A">
            <w:pPr>
              <w:pStyle w:val="ConsPlusNormal"/>
            </w:pPr>
          </w:p>
        </w:tc>
        <w:tc>
          <w:tcPr>
            <w:tcW w:w="272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jc w:val="center"/>
            </w:pPr>
            <w:r>
              <w:t>2</w:t>
            </w:r>
          </w:p>
        </w:tc>
        <w:tc>
          <w:tcPr>
            <w:tcW w:w="272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pPr>
            <w:r>
              <w:t xml:space="preserve">Обеспечено ли создание </w:t>
            </w:r>
            <w:r>
              <w:lastRenderedPageBreak/>
              <w:t>условий для проведения конкурсов, экскурсий, клубов по интересам с целью формирования позитивных интересов (в том числе в сфере досуга)?</w:t>
            </w:r>
          </w:p>
        </w:tc>
        <w:tc>
          <w:tcPr>
            <w:tcW w:w="2721" w:type="dxa"/>
          </w:tcPr>
          <w:p w:rsidR="00515F3A" w:rsidRDefault="00515F3A">
            <w:pPr>
              <w:pStyle w:val="ConsPlusNormal"/>
            </w:pPr>
            <w:hyperlink r:id="rId101">
              <w:proofErr w:type="gramStart"/>
              <w:r>
                <w:rPr>
                  <w:color w:val="0000FF"/>
                </w:rPr>
                <w:t>Пункт 4.4</w:t>
              </w:r>
            </w:hyperlink>
            <w:r>
              <w:t xml:space="preserve"> Приложения 1 </w:t>
            </w:r>
            <w:r>
              <w:lastRenderedPageBreak/>
              <w:t>"Наименования и стандарты социальных услуг в полустационарной и стационарной формах, предоставляемых поставщиками социальных услуг в Воронежской 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Порядок, утвержденный постановлением ПВО N 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w:t>
            </w:r>
          </w:p>
        </w:tc>
        <w:tc>
          <w:tcPr>
            <w:tcW w:w="2778" w:type="dxa"/>
          </w:tcPr>
          <w:p w:rsidR="00515F3A" w:rsidRDefault="00515F3A">
            <w:pPr>
              <w:pStyle w:val="ConsPlusNormal"/>
            </w:pPr>
            <w:r>
              <w:t>Осуществляется ли организация досуга (праздники, экскурсии и другие культурные мероприятия)?</w:t>
            </w:r>
          </w:p>
        </w:tc>
        <w:tc>
          <w:tcPr>
            <w:tcW w:w="2721" w:type="dxa"/>
          </w:tcPr>
          <w:p w:rsidR="00515F3A" w:rsidRDefault="00515F3A">
            <w:pPr>
              <w:pStyle w:val="ConsPlusNormal"/>
            </w:pPr>
            <w:hyperlink r:id="rId102">
              <w:r>
                <w:rPr>
                  <w:color w:val="0000FF"/>
                </w:rPr>
                <w:t>Пункт 4.5</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175"/>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175"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175"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6</w:t>
      </w:r>
    </w:p>
    <w:p w:rsidR="00515F3A" w:rsidRDefault="00515F3A">
      <w:pPr>
        <w:pStyle w:val="ConsPlusNormal"/>
        <w:jc w:val="right"/>
      </w:pPr>
      <w:r>
        <w:t>к приказу</w:t>
      </w:r>
    </w:p>
    <w:p w:rsidR="00515F3A" w:rsidRDefault="00515F3A">
      <w:pPr>
        <w:pStyle w:val="ConsPlusNormal"/>
        <w:jc w:val="right"/>
      </w:pPr>
      <w:r>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422"/>
        <w:gridCol w:w="2324"/>
        <w:gridCol w:w="2324"/>
      </w:tblGrid>
      <w:tr w:rsidR="00515F3A">
        <w:tc>
          <w:tcPr>
            <w:tcW w:w="6746" w:type="dxa"/>
            <w:gridSpan w:val="2"/>
            <w:tcBorders>
              <w:top w:val="nil"/>
              <w:left w:val="nil"/>
              <w:bottom w:val="nil"/>
            </w:tcBorders>
          </w:tcPr>
          <w:p w:rsidR="00515F3A" w:rsidRDefault="00515F3A">
            <w:pPr>
              <w:pStyle w:val="ConsPlusNormal"/>
            </w:pPr>
          </w:p>
        </w:tc>
        <w:tc>
          <w:tcPr>
            <w:tcW w:w="2324"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jc w:val="center"/>
            </w:pPr>
            <w:r>
              <w:rPr>
                <w:b/>
              </w:rPr>
              <w:t>Проверочный лист (список контрольных вопросов)</w:t>
            </w:r>
          </w:p>
          <w:p w:rsidR="00515F3A" w:rsidRDefault="00515F3A">
            <w:pPr>
              <w:pStyle w:val="ConsPlusNormal"/>
              <w:jc w:val="center"/>
            </w:pPr>
            <w:proofErr w:type="gramStart"/>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социально-трудовых услуг в стационарной и полустационарной формах</w:t>
            </w:r>
            <w:proofErr w:type="gramEnd"/>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right w:val="nil"/>
            </w:tcBorders>
          </w:tcPr>
          <w:p w:rsidR="00515F3A" w:rsidRDefault="00515F3A">
            <w:pPr>
              <w:pStyle w:val="ConsPlusNormal"/>
              <w:ind w:firstLine="540"/>
              <w:jc w:val="both"/>
            </w:pPr>
            <w:r>
              <w:t>Предмет плановой проверки соблюдения поставщиком социальных услуг обязательных требований к предоставлению социально-трудовых услуг в стационарной форме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социально-трудовых услуг в стационарной форме приказом департамента социальной защиты Воронежской области от ______________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государственного контроля (надзора)</w:t>
            </w:r>
          </w:p>
        </w:tc>
        <w:tc>
          <w:tcPr>
            <w:tcW w:w="4648" w:type="dxa"/>
            <w:gridSpan w:val="2"/>
          </w:tcPr>
          <w:p w:rsidR="00515F3A" w:rsidRDefault="00515F3A">
            <w:pPr>
              <w:pStyle w:val="ConsPlusNormal"/>
              <w:jc w:val="both"/>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8"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___________ 2022 г. N 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Дата заполнения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 xml:space="preserve">идентификационный номер налогоплательщика и (или) основной государственный регистрационный номер </w:t>
            </w:r>
            <w:r>
              <w:lastRenderedPageBreak/>
              <w:t>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lastRenderedPageBreak/>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8"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 20___ г.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Учетный номер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8"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721"/>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778" w:type="dxa"/>
            <w:vMerge w:val="restart"/>
          </w:tcPr>
          <w:p w:rsidR="00515F3A" w:rsidRDefault="00515F3A">
            <w:pPr>
              <w:pStyle w:val="ConsPlusNormal"/>
              <w:jc w:val="center"/>
            </w:pPr>
            <w:r>
              <w:t>Вопросы, отражающие содержание обязательных требований</w:t>
            </w:r>
          </w:p>
        </w:tc>
        <w:tc>
          <w:tcPr>
            <w:tcW w:w="2721" w:type="dxa"/>
            <w:vMerge w:val="restart"/>
          </w:tcPr>
          <w:p w:rsidR="00515F3A" w:rsidRDefault="00515F3A">
            <w:pPr>
              <w:pStyle w:val="ConsPlusNormal"/>
              <w:jc w:val="center"/>
            </w:pPr>
            <w:r>
              <w:t>Реквизиты нормативно-правовых актов с указанием структурных единиц этих актов</w:t>
            </w:r>
          </w:p>
        </w:tc>
        <w:tc>
          <w:tcPr>
            <w:tcW w:w="2977"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778" w:type="dxa"/>
            <w:vMerge/>
          </w:tcPr>
          <w:p w:rsidR="00515F3A" w:rsidRDefault="00515F3A">
            <w:pPr>
              <w:pStyle w:val="ConsPlusNormal"/>
            </w:pPr>
          </w:p>
        </w:tc>
        <w:tc>
          <w:tcPr>
            <w:tcW w:w="272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jc w:val="center"/>
            </w:pPr>
            <w:r>
              <w:t>2</w:t>
            </w:r>
          </w:p>
        </w:tc>
        <w:tc>
          <w:tcPr>
            <w:tcW w:w="272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jc w:val="center"/>
            </w:pPr>
            <w:r>
              <w:t>6</w:t>
            </w:r>
          </w:p>
        </w:tc>
        <w:tc>
          <w:tcPr>
            <w:tcW w:w="794" w:type="dxa"/>
          </w:tcPr>
          <w:p w:rsidR="00515F3A" w:rsidRDefault="00515F3A">
            <w:pPr>
              <w:pStyle w:val="ConsPlusNormal"/>
              <w:jc w:val="center"/>
            </w:pPr>
            <w:r>
              <w:t>7</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pPr>
            <w:r>
              <w:t xml:space="preserve">Обеспечено ли при проведении мероприятий по использованию трудовых возможностей и обучению доступным профессиональным навыкам создание условий для использования </w:t>
            </w:r>
            <w:r>
              <w:lastRenderedPageBreak/>
              <w:t>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tc>
        <w:tc>
          <w:tcPr>
            <w:tcW w:w="2721" w:type="dxa"/>
          </w:tcPr>
          <w:p w:rsidR="00515F3A" w:rsidRDefault="00515F3A">
            <w:pPr>
              <w:pStyle w:val="ConsPlusNormal"/>
            </w:pPr>
            <w:hyperlink r:id="rId103">
              <w:proofErr w:type="gramStart"/>
              <w:r>
                <w:rPr>
                  <w:color w:val="0000FF"/>
                </w:rPr>
                <w:t>Пункт 5.1</w:t>
              </w:r>
            </w:hyperlink>
            <w:r>
              <w:t xml:space="preserve"> Приложения 1 "Наименования и стандарты социальных услуг в полустационарной и стационарной формах, предоставляемых поставщиками социальных услуг в Воронежской </w:t>
            </w:r>
            <w:r>
              <w:lastRenderedPageBreak/>
              <w:t>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Порядок, утвержденный постановлением ПВО N 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175"/>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175"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175"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7</w:t>
      </w:r>
    </w:p>
    <w:p w:rsidR="00515F3A" w:rsidRDefault="00515F3A">
      <w:pPr>
        <w:pStyle w:val="ConsPlusNormal"/>
        <w:jc w:val="right"/>
      </w:pPr>
      <w:r>
        <w:t>к приказу</w:t>
      </w:r>
    </w:p>
    <w:p w:rsidR="00515F3A" w:rsidRDefault="00515F3A">
      <w:pPr>
        <w:pStyle w:val="ConsPlusNormal"/>
        <w:jc w:val="right"/>
      </w:pPr>
      <w:r>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422"/>
        <w:gridCol w:w="2324"/>
        <w:gridCol w:w="2324"/>
      </w:tblGrid>
      <w:tr w:rsidR="00515F3A">
        <w:tc>
          <w:tcPr>
            <w:tcW w:w="6746" w:type="dxa"/>
            <w:gridSpan w:val="2"/>
            <w:tcBorders>
              <w:top w:val="nil"/>
              <w:left w:val="nil"/>
              <w:bottom w:val="nil"/>
            </w:tcBorders>
          </w:tcPr>
          <w:p w:rsidR="00515F3A" w:rsidRDefault="00515F3A">
            <w:pPr>
              <w:pStyle w:val="ConsPlusNormal"/>
            </w:pPr>
          </w:p>
        </w:tc>
        <w:tc>
          <w:tcPr>
            <w:tcW w:w="2324"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jc w:val="center"/>
            </w:pPr>
            <w:r>
              <w:rPr>
                <w:b/>
              </w:rPr>
              <w:t>Проверочный лист (список контрольных вопросов)</w:t>
            </w:r>
          </w:p>
          <w:p w:rsidR="00515F3A" w:rsidRDefault="00515F3A">
            <w:pPr>
              <w:pStyle w:val="ConsPlusNormal"/>
              <w:jc w:val="center"/>
            </w:pPr>
            <w:proofErr w:type="gramStart"/>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социально-правовых услуг в стационарной и полустационарной формах</w:t>
            </w:r>
            <w:proofErr w:type="gramEnd"/>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right w:val="nil"/>
            </w:tcBorders>
          </w:tcPr>
          <w:p w:rsidR="00515F3A" w:rsidRDefault="00515F3A">
            <w:pPr>
              <w:pStyle w:val="ConsPlusNormal"/>
              <w:ind w:firstLine="540"/>
              <w:jc w:val="both"/>
            </w:pPr>
            <w:r>
              <w:t>Предмет плановой проверки соблюдения поставщиком социальных услуг обязательных требований к предоставлению социально-правовых услуг в стационарной форме совершеннолетним гражданам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социально-правовых услуг в стационарной форме совершеннолетним гражданам приказом департамента социальной защиты Воронежской области от ______________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государственного контроля (надзора)</w:t>
            </w:r>
          </w:p>
        </w:tc>
        <w:tc>
          <w:tcPr>
            <w:tcW w:w="4648" w:type="dxa"/>
            <w:gridSpan w:val="2"/>
          </w:tcPr>
          <w:p w:rsidR="00515F3A" w:rsidRDefault="00515F3A">
            <w:pPr>
              <w:pStyle w:val="ConsPlusNormal"/>
              <w:jc w:val="both"/>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8"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____________ 2022 г. N 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Дата заполнения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lastRenderedPageBreak/>
              <w:t>Реквизиты решения департамента социальной защиты Воронежской области о 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8" w:type="dxa"/>
            <w:gridSpan w:val="2"/>
          </w:tcPr>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 20___ г.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Учетный номер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8"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721"/>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778" w:type="dxa"/>
            <w:vMerge w:val="restart"/>
          </w:tcPr>
          <w:p w:rsidR="00515F3A" w:rsidRDefault="00515F3A">
            <w:pPr>
              <w:pStyle w:val="ConsPlusNormal"/>
              <w:jc w:val="center"/>
            </w:pPr>
            <w:r>
              <w:t>Вопросы, отражающие содержание обязательных требований</w:t>
            </w:r>
          </w:p>
        </w:tc>
        <w:tc>
          <w:tcPr>
            <w:tcW w:w="2721" w:type="dxa"/>
            <w:vMerge w:val="restart"/>
          </w:tcPr>
          <w:p w:rsidR="00515F3A" w:rsidRDefault="00515F3A">
            <w:pPr>
              <w:pStyle w:val="ConsPlusNormal"/>
              <w:jc w:val="center"/>
            </w:pPr>
            <w:r>
              <w:t>Реквизиты нормативно-правовых актов с указанием структурных единиц этих актов</w:t>
            </w:r>
          </w:p>
        </w:tc>
        <w:tc>
          <w:tcPr>
            <w:tcW w:w="2977"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778" w:type="dxa"/>
            <w:vMerge/>
          </w:tcPr>
          <w:p w:rsidR="00515F3A" w:rsidRDefault="00515F3A">
            <w:pPr>
              <w:pStyle w:val="ConsPlusNormal"/>
            </w:pPr>
          </w:p>
        </w:tc>
        <w:tc>
          <w:tcPr>
            <w:tcW w:w="272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jc w:val="center"/>
            </w:pPr>
            <w:r>
              <w:t>2</w:t>
            </w:r>
          </w:p>
        </w:tc>
        <w:tc>
          <w:tcPr>
            <w:tcW w:w="272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pPr>
            <w:proofErr w:type="gramStart"/>
            <w:r>
              <w:t xml:space="preserve">Осуществляется ли содействие в сохранении занимаемых ранее по договору найма или аренды жилых помещений в домах государственного, муниципального и общественного жилищных фондов в течение шести месяцев с момента поступления в стационарную организацию социального обслуживания, а также во внеочередном обеспечении жилым помещением в случае отказа от услуг стационарной организации социального обслуживания </w:t>
            </w:r>
            <w:r>
              <w:lastRenderedPageBreak/>
              <w:t>по истечении указанного срока, если не может быть возвращено ранее</w:t>
            </w:r>
            <w:proofErr w:type="gramEnd"/>
            <w:r>
              <w:t xml:space="preserve"> занимаемое помещение?</w:t>
            </w:r>
          </w:p>
        </w:tc>
        <w:tc>
          <w:tcPr>
            <w:tcW w:w="2721" w:type="dxa"/>
          </w:tcPr>
          <w:p w:rsidR="00515F3A" w:rsidRDefault="00515F3A">
            <w:pPr>
              <w:pStyle w:val="ConsPlusNormal"/>
            </w:pPr>
            <w:hyperlink r:id="rId104">
              <w:proofErr w:type="gramStart"/>
              <w:r>
                <w:rPr>
                  <w:color w:val="0000FF"/>
                </w:rPr>
                <w:t>Пункт 6.1</w:t>
              </w:r>
            </w:hyperlink>
            <w:r>
              <w:t xml:space="preserve"> Приложения 1 "Наименования и стандарты социальных услуг в полустационарной и стационарной формах, предоставляемых поставщиками социальных услуг в Воронежской 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w:t>
            </w:r>
            <w:r>
              <w:lastRenderedPageBreak/>
              <w:t>Порядок, утвержденный постановлением ПВО N 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w:t>
            </w:r>
          </w:p>
        </w:tc>
        <w:tc>
          <w:tcPr>
            <w:tcW w:w="2778" w:type="dxa"/>
          </w:tcPr>
          <w:p w:rsidR="00515F3A" w:rsidRDefault="00515F3A">
            <w:pPr>
              <w:pStyle w:val="ConsPlusNormal"/>
            </w:pPr>
            <w:r>
              <w:t>Предусмотрено ли внесение платежей за содержание имущества получателя социальной услуги за счет его средств, его правовую защиту от возможной потери законно принадлежащей или положенной ему жилой площади вследствие различных обстоятельств, предоставляемых по мере необходимости?</w:t>
            </w:r>
          </w:p>
        </w:tc>
        <w:tc>
          <w:tcPr>
            <w:tcW w:w="2721" w:type="dxa"/>
          </w:tcPr>
          <w:p w:rsidR="00515F3A" w:rsidRDefault="00515F3A">
            <w:pPr>
              <w:pStyle w:val="ConsPlusNormal"/>
            </w:pPr>
            <w:hyperlink r:id="rId105">
              <w:r>
                <w:rPr>
                  <w:color w:val="0000FF"/>
                </w:rPr>
                <w:t>Пункт 6.1</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3</w:t>
            </w:r>
          </w:p>
        </w:tc>
        <w:tc>
          <w:tcPr>
            <w:tcW w:w="2778" w:type="dxa"/>
          </w:tcPr>
          <w:p w:rsidR="00515F3A" w:rsidRDefault="00515F3A">
            <w:pPr>
              <w:pStyle w:val="ConsPlusNormal"/>
            </w:pPr>
            <w:r>
              <w:t>Обеспечено ли оказание помощи в оформлении и восстановлении утраченных документов получателей социальных услуг?</w:t>
            </w:r>
          </w:p>
        </w:tc>
        <w:tc>
          <w:tcPr>
            <w:tcW w:w="2721" w:type="dxa"/>
          </w:tcPr>
          <w:p w:rsidR="00515F3A" w:rsidRDefault="00515F3A">
            <w:pPr>
              <w:pStyle w:val="ConsPlusNormal"/>
            </w:pPr>
            <w:hyperlink r:id="rId106">
              <w:r>
                <w:rPr>
                  <w:color w:val="0000FF"/>
                </w:rPr>
                <w:t>Пункт 6.2</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4</w:t>
            </w:r>
          </w:p>
        </w:tc>
        <w:tc>
          <w:tcPr>
            <w:tcW w:w="2778" w:type="dxa"/>
          </w:tcPr>
          <w:p w:rsidR="00515F3A" w:rsidRDefault="00515F3A">
            <w:pPr>
              <w:pStyle w:val="ConsPlusNormal"/>
            </w:pPr>
            <w:proofErr w:type="gramStart"/>
            <w:r>
              <w:t>Предусмотрено ли оказание по мере необходимости, но не чаще 1 раза в неделю, помощи получателю социальных услуг в оформлении различных документов (документов, удостоверяющих личность, документов на получение положенных по федеральному и областному законодательству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за их прохождением, предоставление разъяснения</w:t>
            </w:r>
            <w:proofErr w:type="gramEnd"/>
            <w:r>
              <w:t xml:space="preserve"> получателю социальных услуг </w:t>
            </w:r>
            <w:r>
              <w:lastRenderedPageBreak/>
              <w:t>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tc>
        <w:tc>
          <w:tcPr>
            <w:tcW w:w="2721" w:type="dxa"/>
          </w:tcPr>
          <w:p w:rsidR="00515F3A" w:rsidRDefault="00515F3A">
            <w:pPr>
              <w:pStyle w:val="ConsPlusNormal"/>
            </w:pPr>
            <w:hyperlink r:id="rId107">
              <w:r>
                <w:rPr>
                  <w:color w:val="0000FF"/>
                </w:rPr>
                <w:t>Пункт 6.2</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5</w:t>
            </w:r>
          </w:p>
        </w:tc>
        <w:tc>
          <w:tcPr>
            <w:tcW w:w="2778" w:type="dxa"/>
          </w:tcPr>
          <w:p w:rsidR="00515F3A" w:rsidRDefault="00515F3A">
            <w:pPr>
              <w:pStyle w:val="ConsPlusNormal"/>
            </w:pPr>
            <w:r>
              <w:t>Обеспечено ли оказание помощи в получении юридических услуг (в том числе бесплатно)?</w:t>
            </w:r>
          </w:p>
        </w:tc>
        <w:tc>
          <w:tcPr>
            <w:tcW w:w="2721" w:type="dxa"/>
          </w:tcPr>
          <w:p w:rsidR="00515F3A" w:rsidRDefault="00515F3A">
            <w:pPr>
              <w:pStyle w:val="ConsPlusNormal"/>
            </w:pPr>
            <w:hyperlink r:id="rId108">
              <w:r>
                <w:rPr>
                  <w:color w:val="0000FF"/>
                </w:rPr>
                <w:t>Пункт 6.3</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6</w:t>
            </w:r>
          </w:p>
        </w:tc>
        <w:tc>
          <w:tcPr>
            <w:tcW w:w="2778" w:type="dxa"/>
          </w:tcPr>
          <w:p w:rsidR="00515F3A" w:rsidRDefault="00515F3A">
            <w:pPr>
              <w:pStyle w:val="ConsPlusNormal"/>
            </w:pPr>
            <w:r>
              <w:t>Обеспечено ли содействие в приглашении юриста, нотариуса, сопровождение в юридическую консультацию, нотариальную службу и обратно, предоставляемое по мере необходимости, но не чаще 1 раза в неделю?</w:t>
            </w:r>
          </w:p>
        </w:tc>
        <w:tc>
          <w:tcPr>
            <w:tcW w:w="2721" w:type="dxa"/>
          </w:tcPr>
          <w:p w:rsidR="00515F3A" w:rsidRDefault="00515F3A">
            <w:pPr>
              <w:pStyle w:val="ConsPlusNormal"/>
            </w:pPr>
            <w:hyperlink r:id="rId109">
              <w:r>
                <w:rPr>
                  <w:color w:val="0000FF"/>
                </w:rPr>
                <w:t>Пункт 6.3</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7</w:t>
            </w:r>
          </w:p>
        </w:tc>
        <w:tc>
          <w:tcPr>
            <w:tcW w:w="2778" w:type="dxa"/>
          </w:tcPr>
          <w:p w:rsidR="00515F3A" w:rsidRDefault="00515F3A">
            <w:pPr>
              <w:pStyle w:val="ConsPlusNormal"/>
            </w:pPr>
            <w:r>
              <w:t>Осуществляется ли оказание помощи в защите прав и законных интересов получателей социальных услуг?</w:t>
            </w:r>
          </w:p>
        </w:tc>
        <w:tc>
          <w:tcPr>
            <w:tcW w:w="2721" w:type="dxa"/>
          </w:tcPr>
          <w:p w:rsidR="00515F3A" w:rsidRDefault="00515F3A">
            <w:pPr>
              <w:pStyle w:val="ConsPlusNormal"/>
            </w:pPr>
            <w:hyperlink r:id="rId110">
              <w:r>
                <w:rPr>
                  <w:color w:val="0000FF"/>
                </w:rPr>
                <w:t>Пункт 6.4</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8</w:t>
            </w:r>
          </w:p>
        </w:tc>
        <w:tc>
          <w:tcPr>
            <w:tcW w:w="2778" w:type="dxa"/>
          </w:tcPr>
          <w:p w:rsidR="00515F3A" w:rsidRDefault="00515F3A">
            <w:pPr>
              <w:pStyle w:val="ConsPlusNormal"/>
            </w:pPr>
            <w:r>
              <w:t>Предусмотрена ли деятельность по предупреждению нарушения личных неимущественных и имущественных прав получателя социальной услуги, восстановлению его нарушенных прав, предоставлению интересов получателя социальных услуг в отношениях с любыми физическими и юридическими лицами, предоставляемое по мере необходимости?</w:t>
            </w:r>
          </w:p>
        </w:tc>
        <w:tc>
          <w:tcPr>
            <w:tcW w:w="2721" w:type="dxa"/>
          </w:tcPr>
          <w:p w:rsidR="00515F3A" w:rsidRDefault="00515F3A">
            <w:pPr>
              <w:pStyle w:val="ConsPlusNormal"/>
            </w:pPr>
            <w:hyperlink r:id="rId111">
              <w:r>
                <w:rPr>
                  <w:color w:val="0000FF"/>
                </w:rPr>
                <w:t>Пункт 6.4</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9</w:t>
            </w:r>
          </w:p>
        </w:tc>
        <w:tc>
          <w:tcPr>
            <w:tcW w:w="2778" w:type="dxa"/>
          </w:tcPr>
          <w:p w:rsidR="00515F3A" w:rsidRDefault="00515F3A">
            <w:pPr>
              <w:pStyle w:val="ConsPlusNormal"/>
            </w:pPr>
            <w:r>
              <w:t>Обеспечено ли оказание помощи по вопросам пенсионного обеспечения и предоставления других социальных услуг, предоставляемое по мере необходимости, но не чаще 1 раза в неделю?</w:t>
            </w:r>
          </w:p>
        </w:tc>
        <w:tc>
          <w:tcPr>
            <w:tcW w:w="2721" w:type="dxa"/>
          </w:tcPr>
          <w:p w:rsidR="00515F3A" w:rsidRDefault="00515F3A">
            <w:pPr>
              <w:pStyle w:val="ConsPlusNormal"/>
            </w:pPr>
            <w:hyperlink r:id="rId112">
              <w:r>
                <w:rPr>
                  <w:color w:val="0000FF"/>
                </w:rPr>
                <w:t>Пункт 6.5</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10</w:t>
            </w:r>
          </w:p>
        </w:tc>
        <w:tc>
          <w:tcPr>
            <w:tcW w:w="2778" w:type="dxa"/>
          </w:tcPr>
          <w:p w:rsidR="00515F3A" w:rsidRDefault="00515F3A">
            <w:pPr>
              <w:pStyle w:val="ConsPlusNormal"/>
            </w:pPr>
            <w:r>
              <w:t>Обеспечено ли содействие в сборе необходимых документов и доставка их в территориальные органы Пенсионного фонда Российской Федерации и организации, осуществляющие социальные выплаты, сопровождение граждан в указанные организации, предоставляемое по мере необходимости?</w:t>
            </w:r>
          </w:p>
        </w:tc>
        <w:tc>
          <w:tcPr>
            <w:tcW w:w="2721" w:type="dxa"/>
          </w:tcPr>
          <w:p w:rsidR="00515F3A" w:rsidRDefault="00515F3A">
            <w:pPr>
              <w:pStyle w:val="ConsPlusNormal"/>
            </w:pPr>
            <w:hyperlink r:id="rId113">
              <w:r>
                <w:rPr>
                  <w:color w:val="0000FF"/>
                </w:rPr>
                <w:t>Пункт 6.5</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175"/>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175"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175"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jc w:val="right"/>
        <w:outlineLvl w:val="0"/>
      </w:pPr>
      <w:r>
        <w:t>Приложение N 8</w:t>
      </w:r>
    </w:p>
    <w:p w:rsidR="00515F3A" w:rsidRDefault="00515F3A">
      <w:pPr>
        <w:pStyle w:val="ConsPlusNormal"/>
        <w:jc w:val="right"/>
      </w:pPr>
      <w:r>
        <w:t>к приказу</w:t>
      </w:r>
    </w:p>
    <w:p w:rsidR="00515F3A" w:rsidRDefault="00515F3A">
      <w:pPr>
        <w:pStyle w:val="ConsPlusNormal"/>
        <w:jc w:val="right"/>
      </w:pPr>
      <w:r>
        <w:t>департамента социальной защиты</w:t>
      </w:r>
    </w:p>
    <w:p w:rsidR="00515F3A" w:rsidRDefault="00515F3A">
      <w:pPr>
        <w:pStyle w:val="ConsPlusNormal"/>
        <w:jc w:val="right"/>
      </w:pPr>
      <w:r>
        <w:t>Воронежской области</w:t>
      </w:r>
    </w:p>
    <w:p w:rsidR="00515F3A" w:rsidRDefault="00515F3A">
      <w:pPr>
        <w:pStyle w:val="ConsPlusNormal"/>
        <w:jc w:val="right"/>
      </w:pPr>
      <w:r>
        <w:t>от 15.02.2022 N 5/н</w:t>
      </w:r>
    </w:p>
    <w:p w:rsidR="00515F3A" w:rsidRDefault="00515F3A">
      <w:pPr>
        <w:pStyle w:val="ConsPlusNormal"/>
        <w:ind w:firstLine="540"/>
        <w:jc w:val="both"/>
      </w:pPr>
    </w:p>
    <w:p w:rsidR="00515F3A" w:rsidRDefault="00515F3A">
      <w:pPr>
        <w:pStyle w:val="ConsPlusNormal"/>
        <w:jc w:val="right"/>
      </w:pPr>
      <w:r>
        <w:t>форма</w:t>
      </w:r>
    </w:p>
    <w:p w:rsidR="00515F3A" w:rsidRDefault="00515F3A">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422"/>
        <w:gridCol w:w="2324"/>
        <w:gridCol w:w="2324"/>
      </w:tblGrid>
      <w:tr w:rsidR="00515F3A">
        <w:tc>
          <w:tcPr>
            <w:tcW w:w="6746" w:type="dxa"/>
            <w:gridSpan w:val="2"/>
            <w:tcBorders>
              <w:top w:val="nil"/>
              <w:left w:val="nil"/>
              <w:bottom w:val="nil"/>
            </w:tcBorders>
          </w:tcPr>
          <w:p w:rsidR="00515F3A" w:rsidRDefault="00515F3A">
            <w:pPr>
              <w:pStyle w:val="ConsPlusNormal"/>
            </w:pPr>
          </w:p>
        </w:tc>
        <w:tc>
          <w:tcPr>
            <w:tcW w:w="2324" w:type="dxa"/>
            <w:vMerge w:val="restart"/>
            <w:vAlign w:val="center"/>
          </w:tcPr>
          <w:p w:rsidR="00515F3A" w:rsidRDefault="00515F3A">
            <w:pPr>
              <w:pStyle w:val="ConsPlusNormal"/>
              <w:jc w:val="center"/>
            </w:pPr>
            <w:r>
              <w:rPr>
                <w:b/>
              </w:rPr>
              <w:t>QR-код</w:t>
            </w: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c>
          <w:tcPr>
            <w:tcW w:w="6746" w:type="dxa"/>
            <w:gridSpan w:val="2"/>
            <w:tcBorders>
              <w:top w:val="nil"/>
              <w:left w:val="nil"/>
              <w:bottom w:val="nil"/>
            </w:tcBorders>
          </w:tcPr>
          <w:p w:rsidR="00515F3A" w:rsidRDefault="00515F3A">
            <w:pPr>
              <w:pStyle w:val="ConsPlusNormal"/>
            </w:pPr>
          </w:p>
        </w:tc>
        <w:tc>
          <w:tcPr>
            <w:tcW w:w="2324" w:type="dxa"/>
            <w:vMerge/>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jc w:val="center"/>
            </w:pPr>
            <w:bookmarkStart w:id="1" w:name="P1569"/>
            <w:bookmarkEnd w:id="1"/>
            <w:r>
              <w:rPr>
                <w:b/>
              </w:rPr>
              <w:t>Проверочный лист (список контрольных вопросов)</w:t>
            </w:r>
          </w:p>
          <w:p w:rsidR="00515F3A" w:rsidRDefault="00515F3A">
            <w:pPr>
              <w:pStyle w:val="ConsPlusNormal"/>
              <w:jc w:val="center"/>
            </w:pPr>
            <w:r>
              <w:rPr>
                <w:b/>
              </w:rPr>
              <w:t>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при предоставлении социальных услуг в целях повышения коммуникативного потенциала получателей социальных услуг</w:t>
            </w:r>
          </w:p>
        </w:tc>
      </w:tr>
      <w:tr w:rsidR="00515F3A">
        <w:tblPrEx>
          <w:tblBorders>
            <w:right w:val="nil"/>
          </w:tblBorders>
        </w:tblPrEx>
        <w:tc>
          <w:tcPr>
            <w:tcW w:w="9070" w:type="dxa"/>
            <w:gridSpan w:val="3"/>
            <w:tcBorders>
              <w:top w:val="nil"/>
              <w:left w:val="nil"/>
              <w:bottom w:val="nil"/>
              <w:right w:val="nil"/>
            </w:tcBorders>
          </w:tcPr>
          <w:p w:rsidR="00515F3A" w:rsidRDefault="00515F3A">
            <w:pPr>
              <w:pStyle w:val="ConsPlusNormal"/>
            </w:pPr>
          </w:p>
        </w:tc>
      </w:tr>
      <w:tr w:rsidR="00515F3A">
        <w:tblPrEx>
          <w:tblBorders>
            <w:right w:val="nil"/>
          </w:tblBorders>
        </w:tblPrEx>
        <w:tc>
          <w:tcPr>
            <w:tcW w:w="9070" w:type="dxa"/>
            <w:gridSpan w:val="3"/>
            <w:tcBorders>
              <w:top w:val="nil"/>
              <w:left w:val="nil"/>
              <w:right w:val="nil"/>
            </w:tcBorders>
          </w:tcPr>
          <w:p w:rsidR="00515F3A" w:rsidRDefault="00515F3A">
            <w:pPr>
              <w:pStyle w:val="ConsPlusNormal"/>
              <w:ind w:firstLine="540"/>
              <w:jc w:val="both"/>
            </w:pPr>
            <w:r>
              <w:lastRenderedPageBreak/>
              <w:t>Предмет плановой проверки соблюдения поставщиком социальных услуг обязательных требований к предоставлению социальных услуг в целях повышения коммуникативного потенциала получателей социальных услуг ограничивается перечнем вопросов, включенных в настоящий проверочный лист (список контрольных вопросов).</w:t>
            </w:r>
          </w:p>
          <w:p w:rsidR="00515F3A" w:rsidRDefault="00515F3A">
            <w:pPr>
              <w:pStyle w:val="ConsPlusNormal"/>
              <w:ind w:firstLine="540"/>
              <w:jc w:val="both"/>
            </w:pPr>
            <w:proofErr w:type="gramStart"/>
            <w:r>
              <w:t>Форма проверочного листа (списка контрольных вопросов) утверждена для проведения выездных проверок в рамках регионального государственного контроля (надзора) в сфере социального обслуживания на территории Воронежской области в части проверки соблюдения обязательных требований к предоставлению социальных услуг в целях повышения коммуникативного потенциала получателей социальных услуг приказом департамента социальной защиты Воронежской области от ______________ N ______</w:t>
            </w:r>
            <w:proofErr w:type="gramEnd"/>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государственного контроля (надзора)</w:t>
            </w:r>
          </w:p>
        </w:tc>
        <w:tc>
          <w:tcPr>
            <w:tcW w:w="4648" w:type="dxa"/>
            <w:gridSpan w:val="2"/>
          </w:tcPr>
          <w:p w:rsidR="00515F3A" w:rsidRDefault="00515F3A">
            <w:pPr>
              <w:pStyle w:val="ConsPlusNormal"/>
              <w:jc w:val="both"/>
            </w:pPr>
            <w:r>
              <w:t>Региональный государственный контроль (надзор) в сфере социального обслуживания</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Наименование контрольного (надзорного) органа, реквизиты нормативного правового акта об утверждении формы проверочного листа</w:t>
            </w:r>
          </w:p>
        </w:tc>
        <w:tc>
          <w:tcPr>
            <w:tcW w:w="4648" w:type="dxa"/>
            <w:gridSpan w:val="2"/>
          </w:tcPr>
          <w:p w:rsidR="00515F3A" w:rsidRDefault="00515F3A">
            <w:pPr>
              <w:pStyle w:val="ConsPlusNormal"/>
              <w:jc w:val="both"/>
            </w:pPr>
            <w:r>
              <w:t>Департамент социальной защиты Воронежской области</w:t>
            </w:r>
          </w:p>
          <w:p w:rsidR="00515F3A" w:rsidRDefault="00515F3A">
            <w:pPr>
              <w:pStyle w:val="ConsPlusNormal"/>
              <w:jc w:val="both"/>
            </w:pPr>
            <w:r>
              <w:t>Приказ департамента социальной защиты Воронежской области</w:t>
            </w:r>
          </w:p>
          <w:p w:rsidR="00515F3A" w:rsidRDefault="00515F3A">
            <w:pPr>
              <w:pStyle w:val="ConsPlusNormal"/>
              <w:jc w:val="both"/>
            </w:pPr>
            <w:r>
              <w:t>от "____" ____________ 2022 г. N 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Вид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Дата заполнения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Фамилия, имя и отчество (при наличии) гражданина или индивидуального предпринимателя;</w:t>
            </w:r>
          </w:p>
          <w:p w:rsidR="00515F3A" w:rsidRDefault="00515F3A">
            <w:pPr>
              <w:pStyle w:val="ConsPlusNormal"/>
              <w:jc w:val="both"/>
            </w:pPr>
            <w:r>
              <w:t>наименование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Идентификационный номер налогоплательщика и (или) основной государственный регистрационный номер индивидуального предпринимателя;</w:t>
            </w:r>
          </w:p>
          <w:p w:rsidR="00515F3A" w:rsidRDefault="00515F3A">
            <w:pPr>
              <w:pStyle w:val="ConsPlusNormal"/>
              <w:jc w:val="both"/>
            </w:pPr>
            <w:r>
              <w:t>идентификационный номер налогоплательщика и (или) основной государственный регистрационный номер юридического лица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Адрес регистрации гражданина или индивидуального предпринимателя; адрес юридического лица (его филиалов, представительств, обособленных структурных подразделений), являющихся контролируемыми лицами</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Место (места) проведения контрольного (надзорного) мероприятия с заполнением проверочного листа</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 xml:space="preserve">Реквизиты решения департамента социальной защиты Воронежской области о </w:t>
            </w:r>
            <w:r>
              <w:lastRenderedPageBreak/>
              <w:t>проведении контрольного (надзорного) мероприятия, подписанного уполномоченным должностным лицом департамента социальной защиты Воронежской области</w:t>
            </w:r>
          </w:p>
        </w:tc>
        <w:tc>
          <w:tcPr>
            <w:tcW w:w="4648" w:type="dxa"/>
            <w:gridSpan w:val="2"/>
          </w:tcPr>
          <w:p w:rsidR="00515F3A" w:rsidRDefault="00515F3A">
            <w:pPr>
              <w:pStyle w:val="ConsPlusNormal"/>
              <w:jc w:val="both"/>
            </w:pPr>
            <w:r>
              <w:lastRenderedPageBreak/>
              <w:t>Приказ департамента социальной защиты Воронежской области</w:t>
            </w:r>
          </w:p>
          <w:p w:rsidR="00515F3A" w:rsidRDefault="00515F3A">
            <w:pPr>
              <w:pStyle w:val="ConsPlusNormal"/>
              <w:jc w:val="both"/>
            </w:pPr>
            <w:r>
              <w:lastRenderedPageBreak/>
              <w:t>от "____" ___________ 20___ г. N ______</w:t>
            </w: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lastRenderedPageBreak/>
              <w:t>Учетный номер контрольного (надзорного) мероприятия</w:t>
            </w:r>
          </w:p>
        </w:tc>
        <w:tc>
          <w:tcPr>
            <w:tcW w:w="4648" w:type="dxa"/>
            <w:gridSpan w:val="2"/>
          </w:tcPr>
          <w:p w:rsidR="00515F3A" w:rsidRDefault="00515F3A">
            <w:pPr>
              <w:pStyle w:val="ConsPlusNormal"/>
            </w:pPr>
          </w:p>
        </w:tc>
      </w:tr>
      <w:tr w:rsidR="00515F3A">
        <w:tblPrEx>
          <w:tblBorders>
            <w:left w:val="single" w:sz="4" w:space="0" w:color="auto"/>
            <w:insideH w:val="single" w:sz="4" w:space="0" w:color="auto"/>
          </w:tblBorders>
        </w:tblPrEx>
        <w:tc>
          <w:tcPr>
            <w:tcW w:w="4422" w:type="dxa"/>
          </w:tcPr>
          <w:p w:rsidR="00515F3A" w:rsidRDefault="00515F3A">
            <w:pPr>
              <w:pStyle w:val="ConsPlusNormal"/>
              <w:jc w:val="both"/>
            </w:pPr>
            <w:r>
              <w:t>Должности, фамилии и инициалы должностных лиц департамента социальной защиты Воронежской области, уполномоченных на проведение контрольных (надзорных) мероприятий, проводящих контрольное (надзорное) мероприятие и заполняющих проверочный лист.</w:t>
            </w:r>
          </w:p>
        </w:tc>
        <w:tc>
          <w:tcPr>
            <w:tcW w:w="4648" w:type="dxa"/>
            <w:gridSpan w:val="2"/>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jc w:val="center"/>
        <w:outlineLvl w:val="1"/>
      </w:pPr>
      <w:r>
        <w:t>Список</w:t>
      </w:r>
    </w:p>
    <w:p w:rsidR="00515F3A" w:rsidRDefault="00515F3A">
      <w:pPr>
        <w:pStyle w:val="ConsPlusNormal"/>
        <w:jc w:val="center"/>
      </w:pPr>
      <w:r>
        <w:t>контрольных вопросов, отражающих содержание обязательных</w:t>
      </w:r>
    </w:p>
    <w:p w:rsidR="00515F3A" w:rsidRDefault="00515F3A">
      <w:pPr>
        <w:pStyle w:val="ConsPlusNormal"/>
        <w:jc w:val="center"/>
      </w:pPr>
      <w:r>
        <w:t>требований, ответы на которые свидетельствуют о соблюдении</w:t>
      </w:r>
    </w:p>
    <w:p w:rsidR="00515F3A" w:rsidRDefault="00515F3A">
      <w:pPr>
        <w:pStyle w:val="ConsPlusNormal"/>
        <w:jc w:val="center"/>
      </w:pPr>
      <w:r>
        <w:t xml:space="preserve">или </w:t>
      </w:r>
      <w:proofErr w:type="gramStart"/>
      <w:r>
        <w:t>несоблюдении</w:t>
      </w:r>
      <w:proofErr w:type="gramEnd"/>
      <w:r>
        <w:t xml:space="preserve"> контролируемым лицом</w:t>
      </w:r>
    </w:p>
    <w:p w:rsidR="00515F3A" w:rsidRDefault="00515F3A">
      <w:pPr>
        <w:pStyle w:val="ConsPlusNormal"/>
        <w:jc w:val="center"/>
      </w:pPr>
      <w:r>
        <w:t>обязательных требований</w:t>
      </w:r>
    </w:p>
    <w:p w:rsidR="00515F3A" w:rsidRDefault="00515F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721"/>
        <w:gridCol w:w="510"/>
        <w:gridCol w:w="709"/>
        <w:gridCol w:w="964"/>
        <w:gridCol w:w="794"/>
      </w:tblGrid>
      <w:tr w:rsidR="00515F3A">
        <w:tc>
          <w:tcPr>
            <w:tcW w:w="567" w:type="dxa"/>
            <w:vMerge w:val="restart"/>
          </w:tcPr>
          <w:p w:rsidR="00515F3A" w:rsidRDefault="00515F3A">
            <w:pPr>
              <w:pStyle w:val="ConsPlusNormal"/>
              <w:jc w:val="center"/>
            </w:pPr>
            <w:r>
              <w:t xml:space="preserve">N </w:t>
            </w:r>
            <w:proofErr w:type="gramStart"/>
            <w:r>
              <w:t>п</w:t>
            </w:r>
            <w:proofErr w:type="gramEnd"/>
            <w:r>
              <w:t>/п</w:t>
            </w:r>
          </w:p>
        </w:tc>
        <w:tc>
          <w:tcPr>
            <w:tcW w:w="2778" w:type="dxa"/>
            <w:vMerge w:val="restart"/>
          </w:tcPr>
          <w:p w:rsidR="00515F3A" w:rsidRDefault="00515F3A">
            <w:pPr>
              <w:pStyle w:val="ConsPlusNormal"/>
              <w:jc w:val="center"/>
            </w:pPr>
            <w:r>
              <w:t>Вопросы, отражающие содержание обязательных требований</w:t>
            </w:r>
          </w:p>
        </w:tc>
        <w:tc>
          <w:tcPr>
            <w:tcW w:w="2721" w:type="dxa"/>
            <w:vMerge w:val="restart"/>
          </w:tcPr>
          <w:p w:rsidR="00515F3A" w:rsidRDefault="00515F3A">
            <w:pPr>
              <w:pStyle w:val="ConsPlusNormal"/>
              <w:jc w:val="center"/>
            </w:pPr>
            <w:r>
              <w:t>Реквизиты нормативно-правовых актов с указанием структурных единиц этих актов</w:t>
            </w:r>
          </w:p>
        </w:tc>
        <w:tc>
          <w:tcPr>
            <w:tcW w:w="2977" w:type="dxa"/>
            <w:gridSpan w:val="4"/>
          </w:tcPr>
          <w:p w:rsidR="00515F3A" w:rsidRDefault="00515F3A">
            <w:pPr>
              <w:pStyle w:val="ConsPlusNormal"/>
              <w:jc w:val="center"/>
            </w:pPr>
            <w:r>
              <w:t>Ответы на вопросы</w:t>
            </w:r>
          </w:p>
        </w:tc>
      </w:tr>
      <w:tr w:rsidR="00515F3A">
        <w:tc>
          <w:tcPr>
            <w:tcW w:w="567" w:type="dxa"/>
            <w:vMerge/>
          </w:tcPr>
          <w:p w:rsidR="00515F3A" w:rsidRDefault="00515F3A">
            <w:pPr>
              <w:pStyle w:val="ConsPlusNormal"/>
            </w:pPr>
          </w:p>
        </w:tc>
        <w:tc>
          <w:tcPr>
            <w:tcW w:w="2778" w:type="dxa"/>
            <w:vMerge/>
          </w:tcPr>
          <w:p w:rsidR="00515F3A" w:rsidRDefault="00515F3A">
            <w:pPr>
              <w:pStyle w:val="ConsPlusNormal"/>
            </w:pPr>
          </w:p>
        </w:tc>
        <w:tc>
          <w:tcPr>
            <w:tcW w:w="2721" w:type="dxa"/>
            <w:vMerge/>
          </w:tcPr>
          <w:p w:rsidR="00515F3A" w:rsidRDefault="00515F3A">
            <w:pPr>
              <w:pStyle w:val="ConsPlusNormal"/>
            </w:pPr>
          </w:p>
        </w:tc>
        <w:tc>
          <w:tcPr>
            <w:tcW w:w="510" w:type="dxa"/>
          </w:tcPr>
          <w:p w:rsidR="00515F3A" w:rsidRDefault="00515F3A">
            <w:pPr>
              <w:pStyle w:val="ConsPlusNormal"/>
              <w:jc w:val="center"/>
            </w:pPr>
            <w:r>
              <w:t>Да</w:t>
            </w:r>
          </w:p>
        </w:tc>
        <w:tc>
          <w:tcPr>
            <w:tcW w:w="709" w:type="dxa"/>
          </w:tcPr>
          <w:p w:rsidR="00515F3A" w:rsidRDefault="00515F3A">
            <w:pPr>
              <w:pStyle w:val="ConsPlusNormal"/>
              <w:jc w:val="center"/>
            </w:pPr>
            <w:r>
              <w:t>Нет</w:t>
            </w:r>
          </w:p>
        </w:tc>
        <w:tc>
          <w:tcPr>
            <w:tcW w:w="964" w:type="dxa"/>
          </w:tcPr>
          <w:p w:rsidR="00515F3A" w:rsidRDefault="00515F3A">
            <w:pPr>
              <w:pStyle w:val="ConsPlusNormal"/>
              <w:jc w:val="center"/>
            </w:pPr>
            <w:r>
              <w:t>Неприменимо</w:t>
            </w:r>
          </w:p>
        </w:tc>
        <w:tc>
          <w:tcPr>
            <w:tcW w:w="794" w:type="dxa"/>
          </w:tcPr>
          <w:p w:rsidR="00515F3A" w:rsidRDefault="00515F3A">
            <w:pPr>
              <w:pStyle w:val="ConsPlusNormal"/>
              <w:jc w:val="center"/>
            </w:pPr>
            <w:r>
              <w:t>Примечания</w:t>
            </w: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jc w:val="center"/>
            </w:pPr>
            <w:r>
              <w:t>2</w:t>
            </w:r>
          </w:p>
        </w:tc>
        <w:tc>
          <w:tcPr>
            <w:tcW w:w="2721" w:type="dxa"/>
          </w:tcPr>
          <w:p w:rsidR="00515F3A" w:rsidRDefault="00515F3A">
            <w:pPr>
              <w:pStyle w:val="ConsPlusNormal"/>
              <w:jc w:val="center"/>
            </w:pPr>
            <w:r>
              <w:t>3</w:t>
            </w:r>
          </w:p>
        </w:tc>
        <w:tc>
          <w:tcPr>
            <w:tcW w:w="510" w:type="dxa"/>
          </w:tcPr>
          <w:p w:rsidR="00515F3A" w:rsidRDefault="00515F3A">
            <w:pPr>
              <w:pStyle w:val="ConsPlusNormal"/>
              <w:jc w:val="center"/>
            </w:pPr>
            <w:r>
              <w:t>4</w:t>
            </w:r>
          </w:p>
        </w:tc>
        <w:tc>
          <w:tcPr>
            <w:tcW w:w="709" w:type="dxa"/>
          </w:tcPr>
          <w:p w:rsidR="00515F3A" w:rsidRDefault="00515F3A">
            <w:pPr>
              <w:pStyle w:val="ConsPlusNormal"/>
              <w:jc w:val="center"/>
            </w:pPr>
            <w:r>
              <w:t>5</w:t>
            </w: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1</w:t>
            </w:r>
          </w:p>
        </w:tc>
        <w:tc>
          <w:tcPr>
            <w:tcW w:w="2778" w:type="dxa"/>
          </w:tcPr>
          <w:p w:rsidR="00515F3A" w:rsidRDefault="00515F3A">
            <w:pPr>
              <w:pStyle w:val="ConsPlusNormal"/>
            </w:pPr>
            <w:r>
              <w:t>Предусматривает ли обучение инвалидов (детей-инвалидов) пользованию средствами ухода и техническими средствами реабилитации?</w:t>
            </w:r>
          </w:p>
        </w:tc>
        <w:tc>
          <w:tcPr>
            <w:tcW w:w="2721" w:type="dxa"/>
          </w:tcPr>
          <w:p w:rsidR="00515F3A" w:rsidRDefault="00515F3A">
            <w:pPr>
              <w:pStyle w:val="ConsPlusNormal"/>
            </w:pPr>
            <w:hyperlink r:id="rId114">
              <w:proofErr w:type="gramStart"/>
              <w:r>
                <w:rPr>
                  <w:color w:val="0000FF"/>
                </w:rPr>
                <w:t>Пункт 7.2</w:t>
              </w:r>
            </w:hyperlink>
            <w:r>
              <w:t xml:space="preserve"> Приложения 1 "Наименования и стандарты социальных услуг в полустационарной и стационарной формах, предоставляемых поставщиками социальных услуг в Воронежской области" (далее - Приложение 1) к Порядку предоставления социальных услуг поставщиками социальных услуг на территории Воронежской области, утвержденному постановлением правительства Воронежской области от 22.06.2018 N 553 (далее - Порядок, утвержденный постановлением ПВО N </w:t>
            </w:r>
            <w:r>
              <w:lastRenderedPageBreak/>
              <w:t>553).</w:t>
            </w:r>
            <w:proofErr w:type="gramEnd"/>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lastRenderedPageBreak/>
              <w:t>2</w:t>
            </w:r>
          </w:p>
        </w:tc>
        <w:tc>
          <w:tcPr>
            <w:tcW w:w="2778" w:type="dxa"/>
          </w:tcPr>
          <w:p w:rsidR="00515F3A" w:rsidRDefault="00515F3A">
            <w:pPr>
              <w:pStyle w:val="ConsPlusNormal"/>
              <w:jc w:val="both"/>
            </w:pPr>
            <w:r>
              <w:t>Предусматривает ли проведение социально-реабилитационных мероприятий в сфере социального обслуживания, предоставляемое в соответствии с индивидуальными программами реабилитации:</w:t>
            </w:r>
          </w:p>
          <w:p w:rsidR="00515F3A" w:rsidRDefault="00515F3A">
            <w:pPr>
              <w:pStyle w:val="ConsPlusNormal"/>
            </w:pPr>
            <w:r>
              <w:t>- проведение активирующей терапии;</w:t>
            </w:r>
          </w:p>
          <w:p w:rsidR="00515F3A" w:rsidRDefault="00515F3A">
            <w:pPr>
              <w:pStyle w:val="ConsPlusNormal"/>
            </w:pPr>
            <w:r>
              <w:t>- проведение комплекса реабилитационных мероприятий по восстановлению личностного и социального статуса получателя;</w:t>
            </w:r>
          </w:p>
          <w:p w:rsidR="00515F3A" w:rsidRDefault="00515F3A">
            <w:pPr>
              <w:pStyle w:val="ConsPlusNormal"/>
            </w:pPr>
            <w:r>
              <w:t>- проведение лечебной физкультуры, массажа и других реабилитационных мероприятий (при наличии лицензии)?</w:t>
            </w:r>
          </w:p>
        </w:tc>
        <w:tc>
          <w:tcPr>
            <w:tcW w:w="2721" w:type="dxa"/>
          </w:tcPr>
          <w:p w:rsidR="00515F3A" w:rsidRDefault="00515F3A">
            <w:pPr>
              <w:pStyle w:val="ConsPlusNormal"/>
            </w:pPr>
            <w:hyperlink r:id="rId115">
              <w:r>
                <w:rPr>
                  <w:color w:val="0000FF"/>
                </w:rPr>
                <w:t>Пункт 7.3</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3</w:t>
            </w:r>
          </w:p>
        </w:tc>
        <w:tc>
          <w:tcPr>
            <w:tcW w:w="2778" w:type="dxa"/>
          </w:tcPr>
          <w:p w:rsidR="00515F3A" w:rsidRDefault="00515F3A">
            <w:pPr>
              <w:pStyle w:val="ConsPlusNormal"/>
              <w:jc w:val="both"/>
            </w:pPr>
            <w:r>
              <w:t>Осуществляется ли обучение навыкам поведения в быту и в общественных местах?</w:t>
            </w:r>
          </w:p>
        </w:tc>
        <w:tc>
          <w:tcPr>
            <w:tcW w:w="2721" w:type="dxa"/>
          </w:tcPr>
          <w:p w:rsidR="00515F3A" w:rsidRDefault="00515F3A">
            <w:pPr>
              <w:pStyle w:val="ConsPlusNormal"/>
            </w:pPr>
            <w:hyperlink r:id="rId116">
              <w:r>
                <w:rPr>
                  <w:color w:val="0000FF"/>
                </w:rPr>
                <w:t>Пункт 7.4</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4</w:t>
            </w:r>
          </w:p>
        </w:tc>
        <w:tc>
          <w:tcPr>
            <w:tcW w:w="2778" w:type="dxa"/>
          </w:tcPr>
          <w:p w:rsidR="00515F3A" w:rsidRDefault="00515F3A">
            <w:pPr>
              <w:pStyle w:val="ConsPlusNormal"/>
              <w:jc w:val="both"/>
            </w:pPr>
            <w:r>
              <w:t>Предусмотрено ли проведение мероприятий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т.д.), поведению в быту и общественных местах, самоконтролю и другим формам общественной деятельности?</w:t>
            </w:r>
          </w:p>
        </w:tc>
        <w:tc>
          <w:tcPr>
            <w:tcW w:w="2721" w:type="dxa"/>
          </w:tcPr>
          <w:p w:rsidR="00515F3A" w:rsidRDefault="00515F3A">
            <w:pPr>
              <w:pStyle w:val="ConsPlusNormal"/>
            </w:pPr>
            <w:hyperlink r:id="rId117">
              <w:r>
                <w:rPr>
                  <w:color w:val="0000FF"/>
                </w:rPr>
                <w:t>Пункт 7.4</w:t>
              </w:r>
            </w:hyperlink>
            <w:r>
              <w:t xml:space="preserve"> Приложения 1 к Порядку, утвержденному постановлением ПВО N 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r w:rsidR="00515F3A">
        <w:tc>
          <w:tcPr>
            <w:tcW w:w="567" w:type="dxa"/>
          </w:tcPr>
          <w:p w:rsidR="00515F3A" w:rsidRDefault="00515F3A">
            <w:pPr>
              <w:pStyle w:val="ConsPlusNormal"/>
              <w:jc w:val="center"/>
            </w:pPr>
            <w:r>
              <w:t>5</w:t>
            </w:r>
          </w:p>
        </w:tc>
        <w:tc>
          <w:tcPr>
            <w:tcW w:w="2778" w:type="dxa"/>
          </w:tcPr>
          <w:p w:rsidR="00515F3A" w:rsidRDefault="00515F3A">
            <w:pPr>
              <w:pStyle w:val="ConsPlusNormal"/>
            </w:pPr>
            <w:r>
              <w:t xml:space="preserve">Обеспечено ли оказание помощи в приобретении элементарных навыков </w:t>
            </w:r>
            <w:r>
              <w:lastRenderedPageBreak/>
              <w:t>компьютерной грамотности в срок, определенный индивидуальной программой получателя социальных услуг?</w:t>
            </w:r>
          </w:p>
        </w:tc>
        <w:tc>
          <w:tcPr>
            <w:tcW w:w="2721" w:type="dxa"/>
          </w:tcPr>
          <w:p w:rsidR="00515F3A" w:rsidRDefault="00515F3A">
            <w:pPr>
              <w:pStyle w:val="ConsPlusNormal"/>
            </w:pPr>
            <w:hyperlink r:id="rId118">
              <w:r>
                <w:rPr>
                  <w:color w:val="0000FF"/>
                </w:rPr>
                <w:t>Пункт 7.5</w:t>
              </w:r>
            </w:hyperlink>
            <w:r>
              <w:t xml:space="preserve"> Приложения 1 к Порядку, утвержденному постановлением ПВО N </w:t>
            </w:r>
            <w:r>
              <w:lastRenderedPageBreak/>
              <w:t>553.</w:t>
            </w:r>
          </w:p>
        </w:tc>
        <w:tc>
          <w:tcPr>
            <w:tcW w:w="510" w:type="dxa"/>
          </w:tcPr>
          <w:p w:rsidR="00515F3A" w:rsidRDefault="00515F3A">
            <w:pPr>
              <w:pStyle w:val="ConsPlusNormal"/>
            </w:pPr>
          </w:p>
        </w:tc>
        <w:tc>
          <w:tcPr>
            <w:tcW w:w="709" w:type="dxa"/>
          </w:tcPr>
          <w:p w:rsidR="00515F3A" w:rsidRDefault="00515F3A">
            <w:pPr>
              <w:pStyle w:val="ConsPlusNormal"/>
            </w:pPr>
          </w:p>
        </w:tc>
        <w:tc>
          <w:tcPr>
            <w:tcW w:w="964" w:type="dxa"/>
          </w:tcPr>
          <w:p w:rsidR="00515F3A" w:rsidRDefault="00515F3A">
            <w:pPr>
              <w:pStyle w:val="ConsPlusNormal"/>
            </w:pPr>
          </w:p>
        </w:tc>
        <w:tc>
          <w:tcPr>
            <w:tcW w:w="794" w:type="dxa"/>
          </w:tcPr>
          <w:p w:rsidR="00515F3A" w:rsidRDefault="00515F3A">
            <w:pPr>
              <w:pStyle w:val="ConsPlusNormal"/>
            </w:pPr>
          </w:p>
        </w:tc>
      </w:tr>
    </w:tbl>
    <w:p w:rsidR="00515F3A" w:rsidRDefault="00515F3A">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783"/>
        <w:gridCol w:w="3175"/>
      </w:tblGrid>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r>
              <w:t>__________________________________________</w:t>
            </w:r>
          </w:p>
          <w:p w:rsidR="00515F3A" w:rsidRDefault="00515F3A">
            <w:pPr>
              <w:pStyle w:val="ConsPlusNormal"/>
              <w:jc w:val="center"/>
            </w:pPr>
            <w:proofErr w:type="gramStart"/>
            <w:r>
              <w:t>(должности, фамилии и инициалы должностных лиц,</w:t>
            </w:r>
            <w:proofErr w:type="gramEnd"/>
          </w:p>
          <w:p w:rsidR="00515F3A" w:rsidRDefault="00515F3A">
            <w:pPr>
              <w:pStyle w:val="ConsPlusNormal"/>
              <w:jc w:val="center"/>
            </w:pPr>
            <w:proofErr w:type="gramStart"/>
            <w:r>
              <w:t>проводящих</w:t>
            </w:r>
            <w:proofErr w:type="gramEnd"/>
            <w:r>
              <w:t xml:space="preserve"> проверку и заполняющих</w:t>
            </w:r>
          </w:p>
          <w:p w:rsidR="00515F3A" w:rsidRDefault="00515F3A">
            <w:pPr>
              <w:pStyle w:val="ConsPlusNormal"/>
              <w:jc w:val="center"/>
            </w:pPr>
            <w:r>
              <w:t>проверочный лист)</w:t>
            </w:r>
          </w:p>
        </w:tc>
        <w:tc>
          <w:tcPr>
            <w:tcW w:w="3175" w:type="dxa"/>
            <w:tcBorders>
              <w:top w:val="nil"/>
              <w:left w:val="nil"/>
              <w:bottom w:val="nil"/>
              <w:right w:val="nil"/>
            </w:tcBorders>
          </w:tcPr>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r>
              <w:t>________________</w:t>
            </w:r>
          </w:p>
          <w:p w:rsidR="00515F3A" w:rsidRDefault="00515F3A">
            <w:pPr>
              <w:pStyle w:val="ConsPlusNormal"/>
              <w:jc w:val="center"/>
            </w:pPr>
            <w:proofErr w:type="gramStart"/>
            <w:r>
              <w:t>(подписи должностных</w:t>
            </w:r>
            <w:proofErr w:type="gramEnd"/>
          </w:p>
          <w:p w:rsidR="00515F3A" w:rsidRDefault="00515F3A">
            <w:pPr>
              <w:pStyle w:val="ConsPlusNormal"/>
              <w:jc w:val="center"/>
            </w:pPr>
            <w:r>
              <w:t>лиц)</w:t>
            </w:r>
          </w:p>
        </w:tc>
      </w:tr>
      <w:tr w:rsidR="00515F3A">
        <w:tc>
          <w:tcPr>
            <w:tcW w:w="5783" w:type="dxa"/>
            <w:tcBorders>
              <w:top w:val="nil"/>
              <w:left w:val="nil"/>
              <w:bottom w:val="nil"/>
              <w:right w:val="nil"/>
            </w:tcBorders>
          </w:tcPr>
          <w:p w:rsidR="00515F3A" w:rsidRDefault="00515F3A">
            <w:pPr>
              <w:pStyle w:val="ConsPlusNormal"/>
              <w:jc w:val="center"/>
            </w:pPr>
            <w:r>
              <w:t>__________________________________________</w:t>
            </w:r>
          </w:p>
          <w:p w:rsidR="00515F3A" w:rsidRDefault="00515F3A">
            <w:pPr>
              <w:pStyle w:val="ConsPlusNormal"/>
              <w:jc w:val="center"/>
            </w:pPr>
            <w:r>
              <w:t>(дата подписания проверочного листа)</w:t>
            </w:r>
          </w:p>
        </w:tc>
        <w:tc>
          <w:tcPr>
            <w:tcW w:w="3175" w:type="dxa"/>
            <w:tcBorders>
              <w:top w:val="nil"/>
              <w:left w:val="nil"/>
              <w:bottom w:val="nil"/>
              <w:right w:val="nil"/>
            </w:tcBorders>
          </w:tcPr>
          <w:p w:rsidR="00515F3A" w:rsidRDefault="00515F3A">
            <w:pPr>
              <w:pStyle w:val="ConsPlusNormal"/>
            </w:pPr>
          </w:p>
        </w:tc>
      </w:tr>
    </w:tbl>
    <w:p w:rsidR="00515F3A" w:rsidRDefault="00515F3A">
      <w:pPr>
        <w:pStyle w:val="ConsPlusNormal"/>
        <w:ind w:firstLine="540"/>
        <w:jc w:val="both"/>
      </w:pPr>
    </w:p>
    <w:p w:rsidR="00515F3A" w:rsidRDefault="00515F3A">
      <w:pPr>
        <w:pStyle w:val="ConsPlusNormal"/>
        <w:ind w:firstLine="540"/>
        <w:jc w:val="both"/>
      </w:pPr>
    </w:p>
    <w:p w:rsidR="00515F3A" w:rsidRDefault="00515F3A">
      <w:pPr>
        <w:pStyle w:val="ConsPlusNormal"/>
        <w:pBdr>
          <w:bottom w:val="single" w:sz="6" w:space="0" w:color="auto"/>
        </w:pBdr>
        <w:spacing w:before="100" w:after="100"/>
        <w:jc w:val="both"/>
        <w:rPr>
          <w:sz w:val="2"/>
          <w:szCs w:val="2"/>
        </w:rPr>
      </w:pPr>
    </w:p>
    <w:p w:rsidR="00116384" w:rsidRDefault="00116384"/>
    <w:sectPr w:rsidR="00116384" w:rsidSect="000A4E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515F3A"/>
    <w:rsid w:val="00116384"/>
    <w:rsid w:val="00515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F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5F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5F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15F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5F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15F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5F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5F3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0938&amp;dst=100024" TargetMode="External"/><Relationship Id="rId117" Type="http://schemas.openxmlformats.org/officeDocument/2006/relationships/hyperlink" Target="https://login.consultant.ru/link/?req=doc&amp;base=RLAW181&amp;n=120131&amp;dst=100748" TargetMode="External"/><Relationship Id="rId21" Type="http://schemas.openxmlformats.org/officeDocument/2006/relationships/hyperlink" Target="https://login.consultant.ru/link/?req=doc&amp;base=LAW&amp;n=477409&amp;dst=258" TargetMode="External"/><Relationship Id="rId42" Type="http://schemas.openxmlformats.org/officeDocument/2006/relationships/hyperlink" Target="https://login.consultant.ru/link/?req=doc&amp;base=STR&amp;n=31511&amp;dst=100332" TargetMode="External"/><Relationship Id="rId47" Type="http://schemas.openxmlformats.org/officeDocument/2006/relationships/hyperlink" Target="https://login.consultant.ru/link/?req=doc&amp;base=STR&amp;n=31511&amp;dst=100309" TargetMode="External"/><Relationship Id="rId63" Type="http://schemas.openxmlformats.org/officeDocument/2006/relationships/hyperlink" Target="https://login.consultant.ru/link/?req=doc&amp;base=STR&amp;n=31511&amp;dst=100434" TargetMode="External"/><Relationship Id="rId68" Type="http://schemas.openxmlformats.org/officeDocument/2006/relationships/hyperlink" Target="https://login.consultant.ru/link/?req=doc&amp;base=STR&amp;n=31511&amp;dst=100519" TargetMode="External"/><Relationship Id="rId84" Type="http://schemas.openxmlformats.org/officeDocument/2006/relationships/hyperlink" Target="https://login.consultant.ru/link/?req=doc&amp;base=RLAW181&amp;n=120131&amp;dst=100278" TargetMode="External"/><Relationship Id="rId89" Type="http://schemas.openxmlformats.org/officeDocument/2006/relationships/hyperlink" Target="https://login.consultant.ru/link/?req=doc&amp;base=RLAW181&amp;n=120131&amp;dst=100375" TargetMode="External"/><Relationship Id="rId112" Type="http://schemas.openxmlformats.org/officeDocument/2006/relationships/hyperlink" Target="https://login.consultant.ru/link/?req=doc&amp;base=RLAW181&amp;n=120131&amp;dst=100684" TargetMode="External"/><Relationship Id="rId16" Type="http://schemas.openxmlformats.org/officeDocument/2006/relationships/hyperlink" Target="https://login.consultant.ru/link/?req=doc&amp;base=RLAW181&amp;n=108321&amp;dst=10" TargetMode="External"/><Relationship Id="rId107" Type="http://schemas.openxmlformats.org/officeDocument/2006/relationships/hyperlink" Target="https://login.consultant.ru/link/?req=doc&amp;base=RLAW181&amp;n=120131&amp;dst=100651" TargetMode="External"/><Relationship Id="rId11" Type="http://schemas.openxmlformats.org/officeDocument/2006/relationships/hyperlink" Target="https://login.consultant.ru/link/?req=doc&amp;base=LAW&amp;n=355461&amp;dst=100031" TargetMode="External"/><Relationship Id="rId24" Type="http://schemas.openxmlformats.org/officeDocument/2006/relationships/hyperlink" Target="https://login.consultant.ru/link/?req=doc&amp;base=LAW&amp;n=477409&amp;dst=261" TargetMode="External"/><Relationship Id="rId32" Type="http://schemas.openxmlformats.org/officeDocument/2006/relationships/hyperlink" Target="https://login.consultant.ru/link/?req=doc&amp;base=LAW&amp;n=440938&amp;dst=100060" TargetMode="External"/><Relationship Id="rId37" Type="http://schemas.openxmlformats.org/officeDocument/2006/relationships/hyperlink" Target="https://login.consultant.ru/link/?req=doc&amp;base=STR&amp;n=31511&amp;dst=100142" TargetMode="External"/><Relationship Id="rId40" Type="http://schemas.openxmlformats.org/officeDocument/2006/relationships/hyperlink" Target="https://login.consultant.ru/link/?req=doc&amp;base=STR&amp;n=31511&amp;dst=100158" TargetMode="External"/><Relationship Id="rId45" Type="http://schemas.openxmlformats.org/officeDocument/2006/relationships/hyperlink" Target="https://login.consultant.ru/link/?req=doc&amp;base=STR&amp;n=31511&amp;dst=100358" TargetMode="External"/><Relationship Id="rId53" Type="http://schemas.openxmlformats.org/officeDocument/2006/relationships/hyperlink" Target="https://login.consultant.ru/link/?req=doc&amp;base=STR&amp;n=31511&amp;dst=100427" TargetMode="External"/><Relationship Id="rId58" Type="http://schemas.openxmlformats.org/officeDocument/2006/relationships/hyperlink" Target="https://login.consultant.ru/link/?req=doc&amp;base=STR&amp;n=31511&amp;dst=100601" TargetMode="External"/><Relationship Id="rId66" Type="http://schemas.openxmlformats.org/officeDocument/2006/relationships/hyperlink" Target="https://login.consultant.ru/link/?req=doc&amp;base=STR&amp;n=31511&amp;dst=100434" TargetMode="External"/><Relationship Id="rId74" Type="http://schemas.openxmlformats.org/officeDocument/2006/relationships/hyperlink" Target="https://login.consultant.ru/link/?req=doc&amp;base=LAW&amp;n=477409&amp;dst=388" TargetMode="External"/><Relationship Id="rId79" Type="http://schemas.openxmlformats.org/officeDocument/2006/relationships/hyperlink" Target="https://login.consultant.ru/link/?req=doc&amp;base=RLAW181&amp;n=120131&amp;dst=100227" TargetMode="External"/><Relationship Id="rId87" Type="http://schemas.openxmlformats.org/officeDocument/2006/relationships/hyperlink" Target="https://login.consultant.ru/link/?req=doc&amp;base=RLAW181&amp;n=120131&amp;dst=100341" TargetMode="External"/><Relationship Id="rId102" Type="http://schemas.openxmlformats.org/officeDocument/2006/relationships/hyperlink" Target="https://login.consultant.ru/link/?req=doc&amp;base=RLAW181&amp;n=120131&amp;dst=100595" TargetMode="External"/><Relationship Id="rId110" Type="http://schemas.openxmlformats.org/officeDocument/2006/relationships/hyperlink" Target="https://login.consultant.ru/link/?req=doc&amp;base=RLAW181&amp;n=120131&amp;dst=100673" TargetMode="External"/><Relationship Id="rId115" Type="http://schemas.openxmlformats.org/officeDocument/2006/relationships/hyperlink" Target="https://login.consultant.ru/link/?req=doc&amp;base=RLAW181&amp;n=120131&amp;dst=100732" TargetMode="External"/><Relationship Id="rId5" Type="http://schemas.openxmlformats.org/officeDocument/2006/relationships/hyperlink" Target="https://login.consultant.ru/link/?req=doc&amp;base=RLAW181&amp;n=109877&amp;dst=100005" TargetMode="External"/><Relationship Id="rId61" Type="http://schemas.openxmlformats.org/officeDocument/2006/relationships/hyperlink" Target="https://login.consultant.ru/link/?req=doc&amp;base=STR&amp;n=31511&amp;dst=100432" TargetMode="External"/><Relationship Id="rId82" Type="http://schemas.openxmlformats.org/officeDocument/2006/relationships/hyperlink" Target="https://login.consultant.ru/link/?req=doc&amp;base=RLAW181&amp;n=120131&amp;dst=100237" TargetMode="External"/><Relationship Id="rId90" Type="http://schemas.openxmlformats.org/officeDocument/2006/relationships/hyperlink" Target="https://login.consultant.ru/link/?req=doc&amp;base=RLAW181&amp;n=120131&amp;dst=100375" TargetMode="External"/><Relationship Id="rId95" Type="http://schemas.openxmlformats.org/officeDocument/2006/relationships/hyperlink" Target="https://login.consultant.ru/link/?req=doc&amp;base=RLAW181&amp;n=120131&amp;dst=100428" TargetMode="External"/><Relationship Id="rId19" Type="http://schemas.openxmlformats.org/officeDocument/2006/relationships/hyperlink" Target="https://login.consultant.ru/link/?req=doc&amp;base=RLAW181&amp;n=108321&amp;dst=10" TargetMode="External"/><Relationship Id="rId14" Type="http://schemas.openxmlformats.org/officeDocument/2006/relationships/hyperlink" Target="https://login.consultant.ru/link/?req=doc&amp;base=LAW&amp;n=440938&amp;dst=100016" TargetMode="External"/><Relationship Id="rId22" Type="http://schemas.openxmlformats.org/officeDocument/2006/relationships/hyperlink" Target="https://login.consultant.ru/link/?req=doc&amp;base=RLAW181&amp;n=108321&amp;dst=12" TargetMode="External"/><Relationship Id="rId27" Type="http://schemas.openxmlformats.org/officeDocument/2006/relationships/hyperlink" Target="https://login.consultant.ru/link/?req=doc&amp;base=LAW&amp;n=440938&amp;dst=100025" TargetMode="External"/><Relationship Id="rId30" Type="http://schemas.openxmlformats.org/officeDocument/2006/relationships/hyperlink" Target="https://login.consultant.ru/link/?req=doc&amp;base=LAW&amp;n=440938&amp;dst=100054" TargetMode="External"/><Relationship Id="rId35" Type="http://schemas.openxmlformats.org/officeDocument/2006/relationships/hyperlink" Target="https://login.consultant.ru/link/?req=doc&amp;base=STR&amp;n=31511&amp;dst=100132" TargetMode="External"/><Relationship Id="rId43" Type="http://schemas.openxmlformats.org/officeDocument/2006/relationships/hyperlink" Target="https://login.consultant.ru/link/?req=doc&amp;base=STR&amp;n=31511&amp;dst=100358" TargetMode="External"/><Relationship Id="rId48" Type="http://schemas.openxmlformats.org/officeDocument/2006/relationships/hyperlink" Target="https://login.consultant.ru/link/?req=doc&amp;base=STR&amp;n=31511&amp;dst=100421" TargetMode="External"/><Relationship Id="rId56" Type="http://schemas.openxmlformats.org/officeDocument/2006/relationships/hyperlink" Target="https://login.consultant.ru/link/?req=doc&amp;base=STR&amp;n=31511&amp;dst=100427" TargetMode="External"/><Relationship Id="rId64" Type="http://schemas.openxmlformats.org/officeDocument/2006/relationships/hyperlink" Target="https://login.consultant.ru/link/?req=doc&amp;base=STR&amp;n=31511&amp;dst=100434" TargetMode="External"/><Relationship Id="rId69" Type="http://schemas.openxmlformats.org/officeDocument/2006/relationships/hyperlink" Target="https://login.consultant.ru/link/?req=doc&amp;base=STR&amp;n=31511&amp;dst=100527" TargetMode="External"/><Relationship Id="rId77" Type="http://schemas.openxmlformats.org/officeDocument/2006/relationships/hyperlink" Target="https://login.consultant.ru/link/?req=doc&amp;base=RLAW181&amp;n=120131&amp;dst=100207" TargetMode="External"/><Relationship Id="rId100" Type="http://schemas.openxmlformats.org/officeDocument/2006/relationships/hyperlink" Target="https://login.consultant.ru/link/?req=doc&amp;base=RLAW181&amp;n=120131&amp;dst=100534" TargetMode="External"/><Relationship Id="rId105" Type="http://schemas.openxmlformats.org/officeDocument/2006/relationships/hyperlink" Target="https://login.consultant.ru/link/?req=doc&amp;base=RLAW181&amp;n=120131&amp;dst=100640" TargetMode="External"/><Relationship Id="rId113" Type="http://schemas.openxmlformats.org/officeDocument/2006/relationships/hyperlink" Target="https://login.consultant.ru/link/?req=doc&amp;base=RLAW181&amp;n=120131&amp;dst=100684" TargetMode="External"/><Relationship Id="rId118" Type="http://schemas.openxmlformats.org/officeDocument/2006/relationships/hyperlink" Target="https://login.consultant.ru/link/?req=doc&amp;base=RLAW181&amp;n=120131&amp;dst=100759" TargetMode="External"/><Relationship Id="rId8" Type="http://schemas.openxmlformats.org/officeDocument/2006/relationships/hyperlink" Target="https://login.consultant.ru/link/?req=doc&amp;base=RLAW181&amp;n=109877&amp;dst=100005" TargetMode="External"/><Relationship Id="rId51" Type="http://schemas.openxmlformats.org/officeDocument/2006/relationships/hyperlink" Target="https://login.consultant.ru/link/?req=doc&amp;base=STR&amp;n=31511&amp;dst=100427" TargetMode="External"/><Relationship Id="rId72" Type="http://schemas.openxmlformats.org/officeDocument/2006/relationships/hyperlink" Target="https://login.consultant.ru/link/?req=doc&amp;base=STR&amp;n=31511&amp;dst=100530" TargetMode="External"/><Relationship Id="rId80" Type="http://schemas.openxmlformats.org/officeDocument/2006/relationships/hyperlink" Target="https://login.consultant.ru/link/?req=doc&amp;base=RLAW181&amp;n=120131&amp;dst=100227" TargetMode="External"/><Relationship Id="rId85" Type="http://schemas.openxmlformats.org/officeDocument/2006/relationships/hyperlink" Target="https://login.consultant.ru/link/?req=doc&amp;base=RLAW181&amp;n=120131&amp;dst=100278" TargetMode="External"/><Relationship Id="rId93" Type="http://schemas.openxmlformats.org/officeDocument/2006/relationships/hyperlink" Target="https://login.consultant.ru/link/?req=doc&amp;base=RLAW181&amp;n=120131&amp;dst=100395" TargetMode="External"/><Relationship Id="rId98" Type="http://schemas.openxmlformats.org/officeDocument/2006/relationships/hyperlink" Target="https://login.consultant.ru/link/?req=doc&amp;base=RLAW181&amp;n=120131&amp;dst=10050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7409&amp;dst=256" TargetMode="External"/><Relationship Id="rId17" Type="http://schemas.openxmlformats.org/officeDocument/2006/relationships/hyperlink" Target="https://login.consultant.ru/link/?req=doc&amp;base=LAW&amp;n=440938&amp;dst=100017" TargetMode="External"/><Relationship Id="rId25" Type="http://schemas.openxmlformats.org/officeDocument/2006/relationships/hyperlink" Target="https://login.consultant.ru/link/?req=doc&amp;base=LAW&amp;n=440938&amp;dst=100023" TargetMode="External"/><Relationship Id="rId33" Type="http://schemas.openxmlformats.org/officeDocument/2006/relationships/hyperlink" Target="https://login.consultant.ru/link/?req=doc&amp;base=STR&amp;n=31511&amp;dst=100130" TargetMode="External"/><Relationship Id="rId38" Type="http://schemas.openxmlformats.org/officeDocument/2006/relationships/hyperlink" Target="https://login.consultant.ru/link/?req=doc&amp;base=STR&amp;n=31511&amp;dst=100158" TargetMode="External"/><Relationship Id="rId46" Type="http://schemas.openxmlformats.org/officeDocument/2006/relationships/hyperlink" Target="https://login.consultant.ru/link/?req=doc&amp;base=STR&amp;n=31511&amp;dst=100283" TargetMode="External"/><Relationship Id="rId59" Type="http://schemas.openxmlformats.org/officeDocument/2006/relationships/hyperlink" Target="https://login.consultant.ru/link/?req=doc&amp;base=STR&amp;n=31511&amp;dst=100431" TargetMode="External"/><Relationship Id="rId67" Type="http://schemas.openxmlformats.org/officeDocument/2006/relationships/hyperlink" Target="https://login.consultant.ru/link/?req=doc&amp;base=STR&amp;n=31511&amp;dst=100519" TargetMode="External"/><Relationship Id="rId103" Type="http://schemas.openxmlformats.org/officeDocument/2006/relationships/hyperlink" Target="https://login.consultant.ru/link/?req=doc&amp;base=RLAW181&amp;n=120131&amp;dst=100606" TargetMode="External"/><Relationship Id="rId108" Type="http://schemas.openxmlformats.org/officeDocument/2006/relationships/hyperlink" Target="https://login.consultant.ru/link/?req=doc&amp;base=RLAW181&amp;n=120131&amp;dst=100662" TargetMode="External"/><Relationship Id="rId116" Type="http://schemas.openxmlformats.org/officeDocument/2006/relationships/hyperlink" Target="https://login.consultant.ru/link/?req=doc&amp;base=RLAW181&amp;n=120131&amp;dst=100748" TargetMode="External"/><Relationship Id="rId20" Type="http://schemas.openxmlformats.org/officeDocument/2006/relationships/hyperlink" Target="https://login.consultant.ru/link/?req=doc&amp;base=LAW&amp;n=440938&amp;dst=100019" TargetMode="External"/><Relationship Id="rId41" Type="http://schemas.openxmlformats.org/officeDocument/2006/relationships/hyperlink" Target="https://login.consultant.ru/link/?req=doc&amp;base=STR&amp;n=31511&amp;dst=100158" TargetMode="External"/><Relationship Id="rId54" Type="http://schemas.openxmlformats.org/officeDocument/2006/relationships/hyperlink" Target="https://login.consultant.ru/link/?req=doc&amp;base=STR&amp;n=31511&amp;dst=100427" TargetMode="External"/><Relationship Id="rId62" Type="http://schemas.openxmlformats.org/officeDocument/2006/relationships/hyperlink" Target="https://login.consultant.ru/link/?req=doc&amp;base=STR&amp;n=31511&amp;dst=100434" TargetMode="External"/><Relationship Id="rId70" Type="http://schemas.openxmlformats.org/officeDocument/2006/relationships/hyperlink" Target="https://login.consultant.ru/link/?req=doc&amp;base=STR&amp;n=31511&amp;dst=100529" TargetMode="External"/><Relationship Id="rId75" Type="http://schemas.openxmlformats.org/officeDocument/2006/relationships/hyperlink" Target="https://login.consultant.ru/link/?req=doc&amp;base=RLAW181&amp;n=120131&amp;dst=100169" TargetMode="External"/><Relationship Id="rId83" Type="http://schemas.openxmlformats.org/officeDocument/2006/relationships/hyperlink" Target="https://login.consultant.ru/link/?req=doc&amp;base=RLAW181&amp;n=120131&amp;dst=100237" TargetMode="External"/><Relationship Id="rId88" Type="http://schemas.openxmlformats.org/officeDocument/2006/relationships/hyperlink" Target="https://login.consultant.ru/link/?req=doc&amp;base=RLAW181&amp;n=120131&amp;dst=100341" TargetMode="External"/><Relationship Id="rId91" Type="http://schemas.openxmlformats.org/officeDocument/2006/relationships/hyperlink" Target="https://login.consultant.ru/link/?req=doc&amp;base=RLAW181&amp;n=120131&amp;dst=100385" TargetMode="External"/><Relationship Id="rId96" Type="http://schemas.openxmlformats.org/officeDocument/2006/relationships/hyperlink" Target="https://login.consultant.ru/link/?req=doc&amp;base=RLAW181&amp;n=120131&amp;dst=100428" TargetMode="External"/><Relationship Id="rId111" Type="http://schemas.openxmlformats.org/officeDocument/2006/relationships/hyperlink" Target="https://login.consultant.ru/link/?req=doc&amp;base=RLAW181&amp;n=120131&amp;dst=100673" TargetMode="External"/><Relationship Id="rId1" Type="http://schemas.openxmlformats.org/officeDocument/2006/relationships/styles" Target="styles.xml"/><Relationship Id="rId6" Type="http://schemas.openxmlformats.org/officeDocument/2006/relationships/hyperlink" Target="https://login.consultant.ru/link/?req=doc&amp;base=LAW&amp;n=465728&amp;dst=100583" TargetMode="External"/><Relationship Id="rId15" Type="http://schemas.openxmlformats.org/officeDocument/2006/relationships/hyperlink" Target="https://login.consultant.ru/link/?req=doc&amp;base=LAW&amp;n=477409&amp;dst=256" TargetMode="External"/><Relationship Id="rId23" Type="http://schemas.openxmlformats.org/officeDocument/2006/relationships/hyperlink" Target="https://login.consultant.ru/link/?req=doc&amp;base=LAW&amp;n=440938&amp;dst=100020" TargetMode="External"/><Relationship Id="rId28" Type="http://schemas.openxmlformats.org/officeDocument/2006/relationships/hyperlink" Target="https://login.consultant.ru/link/?req=doc&amp;base=LAW&amp;n=440938&amp;dst=100026" TargetMode="External"/><Relationship Id="rId36" Type="http://schemas.openxmlformats.org/officeDocument/2006/relationships/hyperlink" Target="https://login.consultant.ru/link/?req=doc&amp;base=STR&amp;n=31511&amp;dst=100133" TargetMode="External"/><Relationship Id="rId49" Type="http://schemas.openxmlformats.org/officeDocument/2006/relationships/hyperlink" Target="https://login.consultant.ru/link/?req=doc&amp;base=STR&amp;n=31511&amp;dst=100438" TargetMode="External"/><Relationship Id="rId57" Type="http://schemas.openxmlformats.org/officeDocument/2006/relationships/hyperlink" Target="https://login.consultant.ru/link/?req=doc&amp;base=STR&amp;n=31511" TargetMode="External"/><Relationship Id="rId106" Type="http://schemas.openxmlformats.org/officeDocument/2006/relationships/hyperlink" Target="https://login.consultant.ru/link/?req=doc&amp;base=RLAW181&amp;n=120131&amp;dst=100651" TargetMode="External"/><Relationship Id="rId114" Type="http://schemas.openxmlformats.org/officeDocument/2006/relationships/hyperlink" Target="https://login.consultant.ru/link/?req=doc&amp;base=RLAW181&amp;n=120131&amp;dst=100716" TargetMode="External"/><Relationship Id="rId119" Type="http://schemas.openxmlformats.org/officeDocument/2006/relationships/fontTable" Target="fontTable.xml"/><Relationship Id="rId10" Type="http://schemas.openxmlformats.org/officeDocument/2006/relationships/hyperlink" Target="https://login.consultant.ru/link/?req=doc&amp;base=RLAW181&amp;n=108321&amp;dst=8" TargetMode="External"/><Relationship Id="rId31" Type="http://schemas.openxmlformats.org/officeDocument/2006/relationships/hyperlink" Target="https://login.consultant.ru/link/?req=doc&amp;base=LAW&amp;n=440938&amp;dst=100059" TargetMode="External"/><Relationship Id="rId44" Type="http://schemas.openxmlformats.org/officeDocument/2006/relationships/hyperlink" Target="https://login.consultant.ru/link/?req=doc&amp;base=STR&amp;n=31511&amp;dst=100332" TargetMode="External"/><Relationship Id="rId52" Type="http://schemas.openxmlformats.org/officeDocument/2006/relationships/hyperlink" Target="https://login.consultant.ru/link/?req=doc&amp;base=STR&amp;n=31511&amp;dst=100427" TargetMode="External"/><Relationship Id="rId60" Type="http://schemas.openxmlformats.org/officeDocument/2006/relationships/hyperlink" Target="https://login.consultant.ru/link/?req=doc&amp;base=STR&amp;n=31511&amp;dst=100432" TargetMode="External"/><Relationship Id="rId65" Type="http://schemas.openxmlformats.org/officeDocument/2006/relationships/hyperlink" Target="https://login.consultant.ru/link/?req=doc&amp;base=STR&amp;n=31511&amp;dst=100434" TargetMode="External"/><Relationship Id="rId73" Type="http://schemas.openxmlformats.org/officeDocument/2006/relationships/hyperlink" Target="https://login.consultant.ru/link/?req=doc&amp;base=LAW&amp;n=477409" TargetMode="External"/><Relationship Id="rId78" Type="http://schemas.openxmlformats.org/officeDocument/2006/relationships/hyperlink" Target="https://login.consultant.ru/link/?req=doc&amp;base=RLAW181&amp;n=120131&amp;dst=100217" TargetMode="External"/><Relationship Id="rId81" Type="http://schemas.openxmlformats.org/officeDocument/2006/relationships/hyperlink" Target="https://login.consultant.ru/link/?req=doc&amp;base=RLAW181&amp;n=120131&amp;dst=100237" TargetMode="External"/><Relationship Id="rId86" Type="http://schemas.openxmlformats.org/officeDocument/2006/relationships/hyperlink" Target="https://login.consultant.ru/link/?req=doc&amp;base=RLAW181&amp;n=120131&amp;dst=100331" TargetMode="External"/><Relationship Id="rId94" Type="http://schemas.openxmlformats.org/officeDocument/2006/relationships/hyperlink" Target="https://login.consultant.ru/link/?req=doc&amp;base=RLAW181&amp;n=120131&amp;dst=100395" TargetMode="External"/><Relationship Id="rId99" Type="http://schemas.openxmlformats.org/officeDocument/2006/relationships/hyperlink" Target="https://login.consultant.ru/link/?req=doc&amp;base=RLAW181&amp;n=120131&amp;dst=100524" TargetMode="External"/><Relationship Id="rId101" Type="http://schemas.openxmlformats.org/officeDocument/2006/relationships/hyperlink" Target="https://login.consultant.ru/link/?req=doc&amp;base=RLAW181&amp;n=120131&amp;dst=1005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0938&amp;dst=100015" TargetMode="External"/><Relationship Id="rId13" Type="http://schemas.openxmlformats.org/officeDocument/2006/relationships/hyperlink" Target="https://login.consultant.ru/link/?req=doc&amp;base=RLAW181&amp;n=108321&amp;dst=10" TargetMode="External"/><Relationship Id="rId18" Type="http://schemas.openxmlformats.org/officeDocument/2006/relationships/hyperlink" Target="https://login.consultant.ru/link/?req=doc&amp;base=LAW&amp;n=477409&amp;dst=256" TargetMode="External"/><Relationship Id="rId39" Type="http://schemas.openxmlformats.org/officeDocument/2006/relationships/hyperlink" Target="https://login.consultant.ru/link/?req=doc&amp;base=STR&amp;n=31511&amp;dst=100158" TargetMode="External"/><Relationship Id="rId109" Type="http://schemas.openxmlformats.org/officeDocument/2006/relationships/hyperlink" Target="https://login.consultant.ru/link/?req=doc&amp;base=RLAW181&amp;n=120131&amp;dst=100662" TargetMode="External"/><Relationship Id="rId34" Type="http://schemas.openxmlformats.org/officeDocument/2006/relationships/hyperlink" Target="https://login.consultant.ru/link/?req=doc&amp;base=LAW&amp;n=378331" TargetMode="External"/><Relationship Id="rId50" Type="http://schemas.openxmlformats.org/officeDocument/2006/relationships/hyperlink" Target="https://login.consultant.ru/link/?req=doc&amp;base=STR&amp;n=31511&amp;dst=100427" TargetMode="External"/><Relationship Id="rId55" Type="http://schemas.openxmlformats.org/officeDocument/2006/relationships/hyperlink" Target="https://login.consultant.ru/link/?req=doc&amp;base=STR&amp;n=31511&amp;dst=100427" TargetMode="External"/><Relationship Id="rId76" Type="http://schemas.openxmlformats.org/officeDocument/2006/relationships/hyperlink" Target="https://login.consultant.ru/link/?req=doc&amp;base=RLAW181&amp;n=120131&amp;dst=100196" TargetMode="External"/><Relationship Id="rId97" Type="http://schemas.openxmlformats.org/officeDocument/2006/relationships/hyperlink" Target="https://login.consultant.ru/link/?req=doc&amp;base=RLAW181&amp;n=120131&amp;dst=100443" TargetMode="External"/><Relationship Id="rId104" Type="http://schemas.openxmlformats.org/officeDocument/2006/relationships/hyperlink" Target="https://login.consultant.ru/link/?req=doc&amp;base=RLAW181&amp;n=120131&amp;dst=100640" TargetMode="External"/><Relationship Id="rId120" Type="http://schemas.openxmlformats.org/officeDocument/2006/relationships/theme" Target="theme/theme1.xml"/><Relationship Id="rId7" Type="http://schemas.openxmlformats.org/officeDocument/2006/relationships/hyperlink" Target="https://login.consultant.ru/link/?req=doc&amp;base=LAW&amp;n=416592&amp;dst=100012" TargetMode="External"/><Relationship Id="rId71" Type="http://schemas.openxmlformats.org/officeDocument/2006/relationships/hyperlink" Target="https://login.consultant.ru/link/?req=doc&amp;base=STR&amp;n=31511" TargetMode="External"/><Relationship Id="rId92" Type="http://schemas.openxmlformats.org/officeDocument/2006/relationships/hyperlink" Target="https://login.consultant.ru/link/?req=doc&amp;base=RLAW181&amp;n=120131&amp;dst=100395" TargetMode="External"/><Relationship Id="rId2" Type="http://schemas.openxmlformats.org/officeDocument/2006/relationships/settings" Target="settings.xml"/><Relationship Id="rId29" Type="http://schemas.openxmlformats.org/officeDocument/2006/relationships/hyperlink" Target="https://login.consultant.ru/link/?req=doc&amp;base=LAW&amp;n=440938&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11080</Words>
  <Characters>63157</Characters>
  <Application>Microsoft Office Word</Application>
  <DocSecurity>0</DocSecurity>
  <Lines>526</Lines>
  <Paragraphs>148</Paragraphs>
  <ScaleCrop>false</ScaleCrop>
  <Company/>
  <LinksUpToDate>false</LinksUpToDate>
  <CharactersWithSpaces>74089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tperofeeva</dc:creator>
  <cp:lastModifiedBy>tperofeeva</cp:lastModifiedBy>
  <cp:revision>1</cp:revision>
  <dcterms:created xsi:type="dcterms:W3CDTF">2024-08-20T12:07:00Z</dcterms:created>
  <dcterms:modified xsi:type="dcterms:W3CDTF">2024-08-20T12:08:00Z</dcterms:modified>
</cp:coreProperties>
</file>