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33" w:rsidRDefault="00F24833" w:rsidP="00F2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порядке досудебного обжалования решений контрольного (надзорного) органа – </w:t>
      </w:r>
      <w:r w:rsidR="00410D0C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дорожной деятельности Воронежской области, действий (бездействия) его должностных лиц</w:t>
      </w:r>
    </w:p>
    <w:p w:rsidR="00F12806" w:rsidRDefault="00F12806" w:rsidP="00F24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 xml:space="preserve">в рамках осуществления 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CB7753">
        <w:rPr>
          <w:rFonts w:ascii="Times New Roman" w:hAnsi="Times New Roman" w:cs="Times New Roman"/>
          <w:b/>
          <w:sz w:val="28"/>
          <w:szCs w:val="28"/>
        </w:rPr>
        <w:t>я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CB7753">
        <w:rPr>
          <w:rFonts w:ascii="Times New Roman" w:hAnsi="Times New Roman" w:cs="Times New Roman"/>
          <w:b/>
          <w:sz w:val="28"/>
          <w:szCs w:val="28"/>
        </w:rPr>
        <w:t>а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) на автомобильном транспорте, городском наземном электрическом транспорте и в дорожном хозяйстве на территории Воронежской области</w:t>
      </w: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DD199E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Pr="00DD199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D199E">
        <w:rPr>
          <w:rFonts w:ascii="Times New Roman" w:hAnsi="Times New Roman" w:cs="Times New Roman"/>
          <w:bCs/>
          <w:sz w:val="28"/>
          <w:szCs w:val="28"/>
        </w:rPr>
        <w:t xml:space="preserve"> постановления Правительства Воронежской области от 06.12.2021 № 698 «О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Воронежской области» решения контрольного (надзорного) органа, действия (бездействие) должностных лиц контрольных (надзорных) органов, осуществляющих региональный государственный контроль (надзор), могут быть обжалованы в порядке, установленном </w:t>
      </w:r>
      <w:hyperlink r:id="rId5" w:history="1">
        <w:r w:rsidRPr="00DD199E">
          <w:rPr>
            <w:rFonts w:ascii="Times New Roman" w:hAnsi="Times New Roman" w:cs="Times New Roman"/>
            <w:bCs/>
            <w:sz w:val="28"/>
            <w:szCs w:val="28"/>
          </w:rPr>
          <w:t>главой 9</w:t>
        </w:r>
      </w:hyperlink>
      <w:r w:rsidRPr="00DD199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248-ФЗ</w:t>
      </w:r>
      <w:r w:rsidRPr="00DD1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199E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19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Порядок рассмотрения жалобы: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1. В случае обжалования решений контрольных (надзорных) органов, действий (бездействия) должностных лиц контрольных (надзорных) органов жалобы рассматриваются руководителями контрольных (надзорных) органов (далее - уполномоченные на рассмотрение жалобы лица).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2. Уполномоченные на рассмотрение жалобы лица при рассмотрении жалобы используют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3. Уполномоченные на рассмотрение жалоб лица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4. Жалоба подлежит рассмотрению уполномоченными на рассмотрение жалобы лицами в течение двадцати рабочих дней со дня ее регистрации. В исключительных случаях, связанных с необходимостью запроса дополнительных материалов в других органах государственной власти и организациях, их исследованием, указанный срок может быть продлен уполномоченным на рассмотрение жалобы органом на двадцать рабочих дней.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 xml:space="preserve">5. Уполномоченные на рассмотрение жалобы лица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</w:t>
      </w:r>
      <w:r w:rsidRPr="00DD199E">
        <w:rPr>
          <w:rFonts w:ascii="Times New Roman" w:hAnsi="Times New Roman" w:cs="Times New Roman"/>
          <w:bCs/>
          <w:sz w:val="28"/>
          <w:szCs w:val="28"/>
        </w:rPr>
        <w:lastRenderedPageBreak/>
        <w:t>дополнительных информации и документов, относящихся к предмету жалобы, до момента получения их уполномоченными на рассмотрение жалобы лицами,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6.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7.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По итогам рассмотрения жалобы уполномоченные на рассмотрение жалобы лица принимают одно из следующих решений: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1) оставляют жалобу без удовлетворения;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2) отменяют решение контрольных (надзорных) органов полностью или частично;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3) отменяют решение контрольных (надзорных) органов полностью и принимают новое решение;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4) признают действия (бездействие) должностных лиц контрольных (надзорных) органов незаконными и выносят решения по существу, в том числе об осуществлении при необходимости определенных действий.</w:t>
      </w:r>
    </w:p>
    <w:p w:rsidR="00DD199E" w:rsidRPr="00DD199E" w:rsidRDefault="00DD199E" w:rsidP="00DD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99E">
        <w:rPr>
          <w:rFonts w:ascii="Times New Roman" w:hAnsi="Times New Roman" w:cs="Times New Roman"/>
          <w:bCs/>
          <w:sz w:val="28"/>
          <w:szCs w:val="28"/>
        </w:rPr>
        <w:t>Решение уполномоченного на рассмотрение жалобы лица,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 xml:space="preserve">Жалобу на решение контрольных органов можно подать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35027">
        <w:rPr>
          <w:rFonts w:ascii="Times New Roman" w:hAnsi="Times New Roman" w:cs="Times New Roman"/>
          <w:sz w:val="28"/>
          <w:szCs w:val="28"/>
        </w:rPr>
        <w:t>.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портале можно обратиться в контрольный (надзорный) орган по следующим основаниям: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нарушена процедура проведения проверки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нарушениями, вынесенными в акте проверки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нарушен порядок назначения проверки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5616E4" w:rsidRPr="008B4C8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действиями должностного лица в рамках проверки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мерами, назначенными в отношении меня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присвоенной категорией риска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решением контрольного органа в условиях частичной мобилизации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5616E4" w:rsidRDefault="005616E4" w:rsidP="00561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результатами профилактического визита, не предусматривающего возможность отказа от его проведения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DD199E" w:rsidRPr="00DD199E" w:rsidRDefault="005616E4" w:rsidP="005616E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возражение на предостережение. </w:t>
      </w:r>
    </w:p>
    <w:sectPr w:rsidR="00DD199E" w:rsidRPr="00DD199E" w:rsidSect="0038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21878"/>
    <w:rsid w:val="00296D5E"/>
    <w:rsid w:val="00327103"/>
    <w:rsid w:val="00381F41"/>
    <w:rsid w:val="00410D0C"/>
    <w:rsid w:val="005616E4"/>
    <w:rsid w:val="005D5C37"/>
    <w:rsid w:val="006E4FCE"/>
    <w:rsid w:val="007E1CD8"/>
    <w:rsid w:val="00963D8B"/>
    <w:rsid w:val="00971F90"/>
    <w:rsid w:val="00CB7753"/>
    <w:rsid w:val="00D21878"/>
    <w:rsid w:val="00DD199E"/>
    <w:rsid w:val="00F12806"/>
    <w:rsid w:val="00F2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A22FDB6952ECCBDCB52E61008458DF5D01B5722BF6574AAD520361130E2DC40377EAE404FEFAA6E6F6ACD04FD4964DB9ACCDC28805AB71TCt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Екатерина Юрьевна</dc:creator>
  <cp:keywords/>
  <dc:description/>
  <cp:lastModifiedBy>tperofeeva</cp:lastModifiedBy>
  <cp:revision>6</cp:revision>
  <dcterms:created xsi:type="dcterms:W3CDTF">2021-11-26T08:43:00Z</dcterms:created>
  <dcterms:modified xsi:type="dcterms:W3CDTF">2024-11-25T13:08:00Z</dcterms:modified>
</cp:coreProperties>
</file>