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должностными лицами контрольного (надзорного) органа в случае обращения по вопросам, связанным с организацией и осуществлением государственного контроля (надзора).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уполномоченными должностными лицами по телефону, посредством </w:t>
      </w:r>
      <w:proofErr w:type="spellStart"/>
      <w:r w:rsidRPr="00D55CF3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D55CF3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Консультирование, в том числе письменное, осуществляется по следующим вопросам: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- порядок обжалования решений контрольного (надзорного) органа и действий (бездействия) должностных лиц контрольного (надзорного) органа.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официальной странице контрольного (надзорного) органа.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регионального государственного контроля (надзора), предоставляется возможность ее получения в порядке очереди. Срок ожидания в очереди при личном обращении не должен превышать 15 минут.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Должностное лицо контрольного (надзорного) органа,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законом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55CF3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Федерации", в сроки, установленные указанным Федеральным законом.</w:t>
      </w:r>
    </w:p>
    <w:p w:rsidR="00D55CF3" w:rsidRPr="00D55CF3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lastRenderedPageBreak/>
        <w:t>При осуществлении консультирования должностные лица контрольного (надзорного) органа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от 31.07.2020 N 248-ФЗ.</w:t>
      </w:r>
    </w:p>
    <w:p w:rsidR="008A062E" w:rsidRDefault="00D55CF3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CF3"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(5 и более) контролируемых лиц и их представителей осуществляется посредством размещения на официальной странице контрольного (надзорного) органа письменного разъяснения, подписанного руководителем (заместителем руководителя) контрольного (надзорного) органа.</w:t>
      </w:r>
    </w:p>
    <w:p w:rsidR="00364F51" w:rsidRDefault="00364F51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F51" w:rsidRPr="00714618" w:rsidRDefault="00364F51" w:rsidP="00364F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714618">
          <w:rPr>
            <w:rStyle w:val="a7"/>
            <w:rFonts w:ascii="Times New Roman" w:hAnsi="Times New Roman" w:cs="Times New Roman"/>
            <w:sz w:val="28"/>
            <w:szCs w:val="28"/>
          </w:rPr>
          <w:t>https://www.govvrn.ru/organizacia/-/~/id/887360</w:t>
        </w:r>
      </w:hyperlink>
      <w:r w:rsidRPr="00714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51" w:rsidRDefault="00364F51" w:rsidP="00364F51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1461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C1F53">
          <w:rPr>
            <w:rStyle w:val="a7"/>
            <w:rFonts w:ascii="Times New Roman" w:hAnsi="Times New Roman" w:cs="Times New Roman"/>
            <w:sz w:val="28"/>
            <w:szCs w:val="28"/>
          </w:rPr>
          <w:t>tehnadz@govvrn.ru</w:t>
        </w:r>
      </w:hyperlink>
    </w:p>
    <w:p w:rsidR="00364F51" w:rsidRPr="00714618" w:rsidRDefault="00364F51" w:rsidP="00364F5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Приемная: </w:t>
      </w:r>
      <w:r>
        <w:rPr>
          <w:rFonts w:ascii="Times New Roman" w:hAnsi="Times New Roman" w:cs="Times New Roman"/>
          <w:sz w:val="28"/>
          <w:szCs w:val="28"/>
        </w:rPr>
        <w:t>(473)212-74-63</w:t>
      </w:r>
    </w:p>
    <w:p w:rsidR="00364F51" w:rsidRPr="00D55CF3" w:rsidRDefault="00364F51" w:rsidP="00D55C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51" w:rsidRPr="00D55CF3" w:rsidSect="00D55C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B5A" w:rsidRDefault="00C32B5A" w:rsidP="00D55CF3">
      <w:pPr>
        <w:spacing w:after="0" w:line="240" w:lineRule="auto"/>
      </w:pPr>
      <w:r>
        <w:separator/>
      </w:r>
    </w:p>
  </w:endnote>
  <w:endnote w:type="continuationSeparator" w:id="0">
    <w:p w:rsidR="00C32B5A" w:rsidRDefault="00C32B5A" w:rsidP="00D55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B5A" w:rsidRDefault="00C32B5A" w:rsidP="00D55CF3">
      <w:pPr>
        <w:spacing w:after="0" w:line="240" w:lineRule="auto"/>
      </w:pPr>
      <w:r>
        <w:separator/>
      </w:r>
    </w:p>
  </w:footnote>
  <w:footnote w:type="continuationSeparator" w:id="0">
    <w:p w:rsidR="00C32B5A" w:rsidRDefault="00C32B5A" w:rsidP="00D55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316110"/>
      <w:docPartObj>
        <w:docPartGallery w:val="Page Numbers (Top of Page)"/>
        <w:docPartUnique/>
      </w:docPartObj>
    </w:sdtPr>
    <w:sdtContent>
      <w:p w:rsidR="00D55CF3" w:rsidRDefault="00D55CF3">
        <w:pPr>
          <w:pStyle w:val="a3"/>
          <w:jc w:val="center"/>
        </w:pPr>
        <w:fldSimple w:instr=" PAGE   \* MERGEFORMAT ">
          <w:r w:rsidR="00364F51">
            <w:rPr>
              <w:noProof/>
            </w:rPr>
            <w:t>2</w:t>
          </w:r>
        </w:fldSimple>
      </w:p>
    </w:sdtContent>
  </w:sdt>
  <w:p w:rsidR="00D55CF3" w:rsidRDefault="00D55C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CF3"/>
    <w:rsid w:val="00364F51"/>
    <w:rsid w:val="008A062E"/>
    <w:rsid w:val="00C32B5A"/>
    <w:rsid w:val="00D5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CF3"/>
  </w:style>
  <w:style w:type="paragraph" w:styleId="a5">
    <w:name w:val="footer"/>
    <w:basedOn w:val="a"/>
    <w:link w:val="a6"/>
    <w:uiPriority w:val="99"/>
    <w:semiHidden/>
    <w:unhideWhenUsed/>
    <w:rsid w:val="00D55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5CF3"/>
  </w:style>
  <w:style w:type="character" w:styleId="a7">
    <w:name w:val="Hyperlink"/>
    <w:basedOn w:val="a0"/>
    <w:uiPriority w:val="99"/>
    <w:unhideWhenUsed/>
    <w:rsid w:val="00364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ehnadz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vrn.ru/organizacia/-/~/id/88736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2024-08-20T15:08:00Z</dcterms:created>
  <dcterms:modified xsi:type="dcterms:W3CDTF">2024-08-20T15:09:00Z</dcterms:modified>
</cp:coreProperties>
</file>