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1BA" w:rsidRPr="00335027" w:rsidRDefault="004731BA" w:rsidP="004731B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5027">
        <w:rPr>
          <w:rFonts w:ascii="Times New Roman" w:hAnsi="Times New Roman" w:cs="Times New Roman"/>
          <w:sz w:val="28"/>
          <w:szCs w:val="28"/>
        </w:rPr>
        <w:t xml:space="preserve">В соответствии со статьей 39 Федерального закона от 31.07.2020 </w:t>
      </w:r>
      <w:r>
        <w:rPr>
          <w:rFonts w:ascii="Times New Roman" w:hAnsi="Times New Roman" w:cs="Times New Roman"/>
          <w:sz w:val="28"/>
          <w:szCs w:val="28"/>
        </w:rPr>
        <w:br/>
        <w:t>№ </w:t>
      </w:r>
      <w:r w:rsidRPr="00335027">
        <w:rPr>
          <w:rFonts w:ascii="Times New Roman" w:hAnsi="Times New Roman" w:cs="Times New Roman"/>
          <w:sz w:val="28"/>
          <w:szCs w:val="28"/>
        </w:rPr>
        <w:t>248-ФЗ «О государственном контроле (надзоре) и муниципальном контроле в Российской Федерации» при возникновении спорной ситуация в рамках проведения проверки или другого контрольного мероприятия, прежде, чем обратиться в суд для обжалования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35027">
        <w:rPr>
          <w:rFonts w:ascii="Times New Roman" w:hAnsi="Times New Roman" w:cs="Times New Roman"/>
          <w:sz w:val="28"/>
          <w:szCs w:val="28"/>
        </w:rPr>
        <w:t xml:space="preserve"> контрольных (надзорных) органов, действий (бездействия) их должностных лиц, можно пройти процедуру досудебного обжалования.</w:t>
      </w:r>
      <w:proofErr w:type="gramEnd"/>
    </w:p>
    <w:p w:rsidR="004731BA" w:rsidRPr="00335027" w:rsidRDefault="004731BA" w:rsidP="004731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027">
        <w:rPr>
          <w:rFonts w:ascii="Times New Roman" w:hAnsi="Times New Roman" w:cs="Times New Roman"/>
          <w:sz w:val="28"/>
          <w:szCs w:val="28"/>
        </w:rPr>
        <w:t>Подать жалобу могут организации, ИП или граждане, в отношении которых провели контрольные (надзорные) мероприятия и вынесли юридически значимое решение.</w:t>
      </w:r>
    </w:p>
    <w:p w:rsidR="004731BA" w:rsidRPr="00335027" w:rsidRDefault="004731BA" w:rsidP="004731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027">
        <w:rPr>
          <w:rFonts w:ascii="Times New Roman" w:hAnsi="Times New Roman" w:cs="Times New Roman"/>
          <w:sz w:val="28"/>
          <w:szCs w:val="28"/>
        </w:rPr>
        <w:t>Обжаловать можно действия или бездействие инспектора либо любой вынесенный в рамках контрольного мероприятия документ: акт, предписание или ре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335027">
        <w:rPr>
          <w:rFonts w:ascii="Times New Roman" w:hAnsi="Times New Roman" w:cs="Times New Roman"/>
          <w:sz w:val="28"/>
          <w:szCs w:val="28"/>
        </w:rPr>
        <w:t>ение.</w:t>
      </w:r>
    </w:p>
    <w:p w:rsidR="004731BA" w:rsidRPr="00335027" w:rsidRDefault="004731BA" w:rsidP="004731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027">
        <w:rPr>
          <w:rFonts w:ascii="Times New Roman" w:hAnsi="Times New Roman" w:cs="Times New Roman"/>
          <w:sz w:val="28"/>
          <w:szCs w:val="28"/>
        </w:rPr>
        <w:t>Жалоба на решение контрольного (надзорного)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4731BA" w:rsidRPr="00335027" w:rsidRDefault="004731BA" w:rsidP="004731B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35027">
        <w:rPr>
          <w:rFonts w:ascii="Times New Roman" w:hAnsi="Times New Roman" w:cs="Times New Roman"/>
          <w:sz w:val="28"/>
          <w:szCs w:val="28"/>
        </w:rPr>
        <w:t>Срок рассмотрения жалобы ― не более 20 рабочих дней.</w:t>
      </w:r>
    </w:p>
    <w:p w:rsidR="004731BA" w:rsidRDefault="004731BA" w:rsidP="004731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027">
        <w:rPr>
          <w:rFonts w:ascii="Times New Roman" w:hAnsi="Times New Roman" w:cs="Times New Roman"/>
          <w:sz w:val="28"/>
          <w:szCs w:val="28"/>
        </w:rPr>
        <w:t xml:space="preserve">Жалобу на решение контрольных органов можно подать на портале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335027">
        <w:rPr>
          <w:rFonts w:ascii="Times New Roman" w:hAnsi="Times New Roman" w:cs="Times New Roman"/>
          <w:sz w:val="28"/>
          <w:szCs w:val="28"/>
        </w:rPr>
        <w:t>.</w:t>
      </w:r>
    </w:p>
    <w:p w:rsidR="004731BA" w:rsidRDefault="004731BA" w:rsidP="004731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на портале можно обратиться в контрольный (надзорный) орган по следующим основаниям:</w:t>
      </w:r>
    </w:p>
    <w:p w:rsidR="004731BA" w:rsidRDefault="004731BA" w:rsidP="004731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нарушена процедура проведения проверки</w:t>
      </w:r>
      <w:r w:rsidRPr="00335027">
        <w:rPr>
          <w:rFonts w:ascii="Times New Roman" w:hAnsi="Times New Roman" w:cs="Times New Roman"/>
          <w:sz w:val="28"/>
          <w:szCs w:val="28"/>
        </w:rPr>
        <w:t>;</w:t>
      </w:r>
    </w:p>
    <w:p w:rsidR="004731BA" w:rsidRDefault="004731BA" w:rsidP="004731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нарушениями, вынесенными в акте проверки</w:t>
      </w:r>
      <w:r w:rsidRPr="008B4C84">
        <w:rPr>
          <w:rFonts w:ascii="Times New Roman" w:hAnsi="Times New Roman" w:cs="Times New Roman"/>
          <w:sz w:val="28"/>
          <w:szCs w:val="28"/>
        </w:rPr>
        <w:t>;</w:t>
      </w:r>
    </w:p>
    <w:p w:rsidR="004731BA" w:rsidRDefault="004731BA" w:rsidP="004731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нарушен порядок назначения проверки</w:t>
      </w:r>
      <w:r w:rsidRPr="00335027">
        <w:rPr>
          <w:rFonts w:ascii="Times New Roman" w:hAnsi="Times New Roman" w:cs="Times New Roman"/>
          <w:sz w:val="28"/>
          <w:szCs w:val="28"/>
        </w:rPr>
        <w:t>;</w:t>
      </w:r>
    </w:p>
    <w:p w:rsidR="004731BA" w:rsidRPr="008B4C84" w:rsidRDefault="004731BA" w:rsidP="004731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действиями должностного лица в рамках проверки</w:t>
      </w:r>
      <w:r w:rsidRPr="008B4C8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1BA" w:rsidRDefault="004731BA" w:rsidP="004731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мерами, назначенными в отношении меня</w:t>
      </w:r>
      <w:r w:rsidRPr="00335027">
        <w:rPr>
          <w:rFonts w:ascii="Times New Roman" w:hAnsi="Times New Roman" w:cs="Times New Roman"/>
          <w:sz w:val="28"/>
          <w:szCs w:val="28"/>
        </w:rPr>
        <w:t>;</w:t>
      </w:r>
    </w:p>
    <w:p w:rsidR="004731BA" w:rsidRDefault="004731BA" w:rsidP="004731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решением контрольного органа в условиях частичной мобилизации</w:t>
      </w:r>
      <w:r w:rsidRPr="008B4C84">
        <w:rPr>
          <w:rFonts w:ascii="Times New Roman" w:hAnsi="Times New Roman" w:cs="Times New Roman"/>
          <w:sz w:val="28"/>
          <w:szCs w:val="28"/>
        </w:rPr>
        <w:t>;</w:t>
      </w:r>
    </w:p>
    <w:p w:rsidR="004731BA" w:rsidRDefault="004731BA" w:rsidP="004731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результатами профилактического визита, не предусматривающего возможность отказа от его проведения</w:t>
      </w:r>
      <w:r w:rsidRPr="008B4C84">
        <w:rPr>
          <w:rFonts w:ascii="Times New Roman" w:hAnsi="Times New Roman" w:cs="Times New Roman"/>
          <w:sz w:val="28"/>
          <w:szCs w:val="28"/>
        </w:rPr>
        <w:t>;</w:t>
      </w:r>
    </w:p>
    <w:p w:rsidR="004731BA" w:rsidRPr="008B4C84" w:rsidRDefault="004731BA" w:rsidP="004731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возражение на предостережение. </w:t>
      </w:r>
    </w:p>
    <w:p w:rsidR="00C64802" w:rsidRDefault="00C64802"/>
    <w:sectPr w:rsidR="00C64802" w:rsidSect="00AA0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31BA"/>
    <w:rsid w:val="004731BA"/>
    <w:rsid w:val="00C64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2024-11-25T12:28:00Z</dcterms:created>
  <dcterms:modified xsi:type="dcterms:W3CDTF">2024-11-25T12:28:00Z</dcterms:modified>
</cp:coreProperties>
</file>